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DD933" w14:textId="77777777" w:rsidR="009E5A48" w:rsidRPr="00D248F2" w:rsidRDefault="009E5A48" w:rsidP="009E5A48">
      <w:pPr>
        <w:keepNext/>
        <w:keepLines/>
        <w:tabs>
          <w:tab w:val="left" w:pos="567"/>
        </w:tabs>
        <w:jc w:val="center"/>
        <w:outlineLvl w:val="1"/>
        <w:rPr>
          <w:rFonts w:eastAsia="Trebuchet MS" w:cstheme="minorHAnsi"/>
          <w:b/>
          <w:color w:val="000000"/>
          <w:sz w:val="20"/>
        </w:rPr>
      </w:pPr>
      <w:r w:rsidRPr="00D248F2">
        <w:rPr>
          <w:rFonts w:eastAsia="Trebuchet MS" w:cstheme="minorHAnsi"/>
          <w:b/>
          <w:color w:val="000000"/>
          <w:sz w:val="20"/>
        </w:rPr>
        <w:t>TURINYS</w:t>
      </w:r>
    </w:p>
    <w:p w14:paraId="47126221" w14:textId="77777777" w:rsidR="009E5A48" w:rsidRPr="00D248F2" w:rsidRDefault="009E5A48" w:rsidP="009E5A48">
      <w:pPr>
        <w:tabs>
          <w:tab w:val="left" w:pos="851"/>
        </w:tabs>
        <w:rPr>
          <w:rFonts w:eastAsia="Trebuchet MS" w:cstheme="minorHAnsi"/>
          <w:b/>
          <w:bCs/>
          <w:color w:val="000000"/>
          <w:sz w:val="20"/>
        </w:rPr>
      </w:pPr>
      <w:r w:rsidRPr="00D248F2">
        <w:rPr>
          <w:rFonts w:eastAsia="Trebuchet MS" w:cstheme="minorHAnsi"/>
          <w:b/>
          <w:bCs/>
          <w:color w:val="000000"/>
          <w:sz w:val="20"/>
        </w:rPr>
        <w:t xml:space="preserve">1. </w:t>
      </w:r>
      <w:r w:rsidRPr="00D248F2">
        <w:rPr>
          <w:rFonts w:eastAsia="Trebuchet MS" w:cstheme="minorHAnsi"/>
          <w:b/>
          <w:bCs/>
          <w:color w:val="000000"/>
          <w:sz w:val="20"/>
        </w:rPr>
        <w:tab/>
        <w:t>Pagrindinės nuostatos</w:t>
      </w:r>
    </w:p>
    <w:p w14:paraId="274B5558"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1.1. </w:t>
      </w:r>
      <w:r w:rsidRPr="00D248F2">
        <w:rPr>
          <w:rFonts w:eastAsia="Trebuchet MS" w:cstheme="minorHAnsi"/>
          <w:color w:val="000000"/>
          <w:sz w:val="20"/>
        </w:rPr>
        <w:tab/>
        <w:t>Sąvokos ir sutrumpinimai</w:t>
      </w:r>
    </w:p>
    <w:p w14:paraId="1015E424"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1.2. </w:t>
      </w:r>
      <w:r w:rsidRPr="00D248F2">
        <w:rPr>
          <w:rFonts w:eastAsia="Trebuchet MS" w:cstheme="minorHAnsi"/>
          <w:color w:val="000000"/>
          <w:sz w:val="20"/>
        </w:rPr>
        <w:tab/>
        <w:t>Sutarties dalykas. Darbų apimtis</w:t>
      </w:r>
    </w:p>
    <w:p w14:paraId="32DE0462"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1.3. </w:t>
      </w:r>
      <w:r w:rsidRPr="00D248F2">
        <w:rPr>
          <w:rFonts w:eastAsia="Trebuchet MS" w:cstheme="minorHAnsi"/>
          <w:color w:val="000000"/>
          <w:sz w:val="20"/>
        </w:rPr>
        <w:tab/>
        <w:t>Atsakingi asmenys</w:t>
      </w:r>
    </w:p>
    <w:p w14:paraId="0A5AEC23"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1.4. </w:t>
      </w:r>
      <w:r w:rsidRPr="00D248F2">
        <w:rPr>
          <w:rFonts w:eastAsia="Trebuchet MS" w:cstheme="minorHAnsi"/>
          <w:color w:val="000000"/>
          <w:sz w:val="20"/>
        </w:rPr>
        <w:tab/>
        <w:t xml:space="preserve">Darbų atlikimo trukmė, jų eiga, Vykdymo grafikas </w:t>
      </w:r>
    </w:p>
    <w:p w14:paraId="5D21A798" w14:textId="77777777" w:rsidR="009E5A48" w:rsidRPr="00D248F2" w:rsidRDefault="009E5A48" w:rsidP="009E5A48">
      <w:pPr>
        <w:tabs>
          <w:tab w:val="left" w:pos="851"/>
        </w:tabs>
        <w:ind w:left="851" w:hanging="851"/>
        <w:rPr>
          <w:rFonts w:eastAsia="Trebuchet MS" w:cstheme="minorHAnsi"/>
          <w:color w:val="000000"/>
          <w:sz w:val="20"/>
        </w:rPr>
      </w:pPr>
      <w:r w:rsidRPr="00D248F2">
        <w:rPr>
          <w:rFonts w:eastAsia="Trebuchet MS" w:cstheme="minorHAnsi"/>
          <w:color w:val="000000"/>
          <w:sz w:val="20"/>
        </w:rPr>
        <w:t xml:space="preserve">1.5. </w:t>
      </w:r>
      <w:r w:rsidRPr="00D248F2">
        <w:rPr>
          <w:rFonts w:eastAsia="Trebuchet MS" w:cstheme="minorHAnsi"/>
          <w:color w:val="000000"/>
          <w:sz w:val="20"/>
        </w:rPr>
        <w:tab/>
        <w:t>Darbų Užsakymas, užbaigimas ir perdavimas Užsakovui, privalomi nurodymai</w:t>
      </w:r>
    </w:p>
    <w:p w14:paraId="6F276ADA"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1.6. </w:t>
      </w:r>
      <w:r w:rsidRPr="00D248F2">
        <w:rPr>
          <w:rFonts w:eastAsia="Trebuchet MS" w:cstheme="minorHAnsi"/>
          <w:color w:val="000000"/>
          <w:sz w:val="20"/>
        </w:rPr>
        <w:tab/>
        <w:t>Sutarties vykdymas</w:t>
      </w:r>
    </w:p>
    <w:p w14:paraId="563B17F8"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1.7. </w:t>
      </w:r>
      <w:r w:rsidRPr="00D248F2">
        <w:rPr>
          <w:rFonts w:eastAsia="Trebuchet MS" w:cstheme="minorHAnsi"/>
          <w:color w:val="000000"/>
          <w:sz w:val="20"/>
        </w:rPr>
        <w:tab/>
        <w:t>Užsakovo įsipareigojimai</w:t>
      </w:r>
    </w:p>
    <w:p w14:paraId="341358CA"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1.8. </w:t>
      </w:r>
      <w:r w:rsidRPr="00D248F2">
        <w:rPr>
          <w:rFonts w:eastAsia="Trebuchet MS" w:cstheme="minorHAnsi"/>
          <w:color w:val="000000"/>
          <w:sz w:val="20"/>
        </w:rPr>
        <w:tab/>
        <w:t>Rangovo įsipareigojimai</w:t>
      </w:r>
    </w:p>
    <w:p w14:paraId="65421319"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1.9. </w:t>
      </w:r>
      <w:r w:rsidRPr="00D248F2">
        <w:rPr>
          <w:rFonts w:eastAsia="Trebuchet MS" w:cstheme="minorHAnsi"/>
          <w:color w:val="000000"/>
          <w:sz w:val="20"/>
        </w:rPr>
        <w:tab/>
        <w:t>Subranga</w:t>
      </w:r>
    </w:p>
    <w:p w14:paraId="32E39E7E"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1.10. </w:t>
      </w:r>
      <w:r w:rsidRPr="00D248F2">
        <w:rPr>
          <w:rFonts w:eastAsia="Trebuchet MS" w:cstheme="minorHAnsi"/>
          <w:color w:val="000000"/>
          <w:sz w:val="20"/>
        </w:rPr>
        <w:tab/>
        <w:t>Įranga, medžiagos ir statybos techninė dokumentacija</w:t>
      </w:r>
    </w:p>
    <w:p w14:paraId="61441DA4" w14:textId="77777777" w:rsidR="009E5A48" w:rsidRPr="00D248F2" w:rsidRDefault="009E5A48" w:rsidP="009E5A48">
      <w:pPr>
        <w:tabs>
          <w:tab w:val="left" w:pos="851"/>
        </w:tabs>
        <w:ind w:left="851" w:hanging="851"/>
        <w:rPr>
          <w:rFonts w:eastAsia="Trebuchet MS" w:cstheme="minorHAnsi"/>
          <w:color w:val="000000"/>
          <w:sz w:val="20"/>
        </w:rPr>
      </w:pPr>
      <w:r w:rsidRPr="00D248F2">
        <w:rPr>
          <w:rFonts w:eastAsia="Trebuchet MS" w:cstheme="minorHAnsi"/>
          <w:color w:val="000000"/>
          <w:sz w:val="20"/>
        </w:rPr>
        <w:t xml:space="preserve">1.11. </w:t>
      </w:r>
      <w:r w:rsidRPr="00D248F2">
        <w:rPr>
          <w:rFonts w:eastAsia="Trebuchet MS" w:cstheme="minorHAnsi"/>
          <w:color w:val="000000"/>
          <w:sz w:val="20"/>
        </w:rPr>
        <w:tab/>
      </w:r>
      <w:r w:rsidRPr="00921CB4">
        <w:rPr>
          <w:rFonts w:eastAsia="Trebuchet MS" w:cstheme="minorHAnsi"/>
          <w:i/>
          <w:iCs/>
          <w:color w:val="000000"/>
          <w:sz w:val="20"/>
        </w:rPr>
        <w:t>Netaikoma</w:t>
      </w:r>
    </w:p>
    <w:p w14:paraId="0D31FC91"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1.12. </w:t>
      </w:r>
      <w:r w:rsidRPr="00D248F2">
        <w:rPr>
          <w:rFonts w:eastAsia="Trebuchet MS" w:cstheme="minorHAnsi"/>
          <w:color w:val="000000"/>
          <w:sz w:val="20"/>
        </w:rPr>
        <w:tab/>
        <w:t>Darbų sustabdymas</w:t>
      </w:r>
    </w:p>
    <w:p w14:paraId="51B2EDF0"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1.13. </w:t>
      </w:r>
      <w:r w:rsidRPr="00D248F2">
        <w:rPr>
          <w:rFonts w:eastAsia="Trebuchet MS" w:cstheme="minorHAnsi"/>
          <w:color w:val="000000"/>
          <w:sz w:val="20"/>
        </w:rPr>
        <w:tab/>
        <w:t>Darbų kokybė ir Rangovo garantiniai įsipareigojimai</w:t>
      </w:r>
    </w:p>
    <w:p w14:paraId="585EF0EB" w14:textId="77777777" w:rsidR="009E5A48" w:rsidRPr="00D248F2" w:rsidRDefault="009E5A48" w:rsidP="009E5A48">
      <w:pPr>
        <w:tabs>
          <w:tab w:val="left" w:pos="851"/>
        </w:tabs>
        <w:ind w:left="851" w:hanging="851"/>
        <w:rPr>
          <w:rFonts w:eastAsia="Trebuchet MS" w:cstheme="minorHAnsi"/>
          <w:color w:val="000000"/>
          <w:sz w:val="20"/>
        </w:rPr>
      </w:pPr>
      <w:r w:rsidRPr="00D248F2">
        <w:rPr>
          <w:rFonts w:eastAsia="Trebuchet MS" w:cstheme="minorHAnsi"/>
          <w:color w:val="000000"/>
          <w:sz w:val="20"/>
        </w:rPr>
        <w:t>1.14.</w:t>
      </w:r>
      <w:r w:rsidRPr="00D248F2">
        <w:rPr>
          <w:rFonts w:eastAsia="Trebuchet MS" w:cstheme="minorHAnsi"/>
          <w:color w:val="000000"/>
          <w:sz w:val="20"/>
        </w:rPr>
        <w:tab/>
        <w:t>Garantinio laikotarpio įsipareigojimų įvykdymo užtikrinimas</w:t>
      </w:r>
    </w:p>
    <w:p w14:paraId="4D4D5451" w14:textId="77777777" w:rsidR="009E5A48" w:rsidRPr="00D248F2" w:rsidRDefault="009E5A48" w:rsidP="009E5A48">
      <w:pPr>
        <w:tabs>
          <w:tab w:val="left" w:pos="851"/>
        </w:tabs>
        <w:rPr>
          <w:rFonts w:eastAsia="Trebuchet MS" w:cstheme="minorHAnsi"/>
          <w:b/>
          <w:bCs/>
          <w:color w:val="000000"/>
          <w:sz w:val="20"/>
        </w:rPr>
      </w:pPr>
      <w:r w:rsidRPr="00D248F2">
        <w:rPr>
          <w:rFonts w:eastAsia="Trebuchet MS" w:cstheme="minorHAnsi"/>
          <w:b/>
          <w:bCs/>
          <w:color w:val="000000"/>
          <w:sz w:val="20"/>
        </w:rPr>
        <w:t xml:space="preserve">2. </w:t>
      </w:r>
      <w:r w:rsidRPr="00D248F2">
        <w:rPr>
          <w:rFonts w:eastAsia="Trebuchet MS" w:cstheme="minorHAnsi"/>
          <w:b/>
          <w:bCs/>
          <w:color w:val="000000"/>
          <w:sz w:val="20"/>
        </w:rPr>
        <w:tab/>
        <w:t>Kaina ir apmokėjimas</w:t>
      </w:r>
    </w:p>
    <w:p w14:paraId="2AA88550"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2.1. </w:t>
      </w:r>
      <w:r w:rsidRPr="00D248F2">
        <w:rPr>
          <w:rFonts w:eastAsia="Trebuchet MS" w:cstheme="minorHAnsi"/>
          <w:color w:val="000000"/>
          <w:sz w:val="20"/>
        </w:rPr>
        <w:tab/>
        <w:t>Kaina. Kainos, Darbų apimties ir medžiagų keitimas</w:t>
      </w:r>
    </w:p>
    <w:p w14:paraId="1E0F1865"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2.2. </w:t>
      </w:r>
      <w:r w:rsidRPr="00D248F2">
        <w:rPr>
          <w:rFonts w:eastAsia="Trebuchet MS" w:cstheme="minorHAnsi"/>
          <w:color w:val="000000"/>
          <w:sz w:val="20"/>
        </w:rPr>
        <w:tab/>
        <w:t>Apmokėjimas</w:t>
      </w:r>
    </w:p>
    <w:p w14:paraId="4427955C" w14:textId="77777777" w:rsidR="009E5A48" w:rsidRPr="00D248F2" w:rsidRDefault="009E5A48" w:rsidP="009E5A48">
      <w:pPr>
        <w:tabs>
          <w:tab w:val="left" w:pos="851"/>
        </w:tabs>
        <w:ind w:left="851" w:hanging="851"/>
        <w:rPr>
          <w:rFonts w:eastAsia="Trebuchet MS" w:cstheme="minorHAnsi"/>
          <w:b/>
          <w:bCs/>
          <w:color w:val="000000"/>
          <w:sz w:val="20"/>
        </w:rPr>
      </w:pPr>
      <w:r w:rsidRPr="00D248F2">
        <w:rPr>
          <w:rFonts w:eastAsia="Trebuchet MS" w:cstheme="minorHAnsi"/>
          <w:b/>
          <w:bCs/>
          <w:color w:val="000000"/>
          <w:sz w:val="20"/>
        </w:rPr>
        <w:t xml:space="preserve">3. </w:t>
      </w:r>
      <w:r w:rsidRPr="00D248F2">
        <w:rPr>
          <w:rFonts w:eastAsia="Trebuchet MS" w:cstheme="minorHAnsi"/>
          <w:b/>
          <w:bCs/>
          <w:color w:val="000000"/>
          <w:sz w:val="20"/>
        </w:rPr>
        <w:tab/>
        <w:t>Atsakomybė, draudimas, sutarties įvykdymo užtikrinimas</w:t>
      </w:r>
    </w:p>
    <w:p w14:paraId="3D99CCE1"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3.1. </w:t>
      </w:r>
      <w:r w:rsidRPr="00D248F2">
        <w:rPr>
          <w:rFonts w:eastAsia="Trebuchet MS" w:cstheme="minorHAnsi"/>
          <w:color w:val="000000"/>
          <w:sz w:val="20"/>
        </w:rPr>
        <w:tab/>
        <w:t>Nuostoliai ir netesybos</w:t>
      </w:r>
    </w:p>
    <w:p w14:paraId="5055A123"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3.2. </w:t>
      </w:r>
      <w:r w:rsidRPr="00D248F2">
        <w:rPr>
          <w:rFonts w:eastAsia="Trebuchet MS" w:cstheme="minorHAnsi"/>
          <w:color w:val="000000"/>
          <w:sz w:val="20"/>
        </w:rPr>
        <w:tab/>
        <w:t>Atsakomybės ribojimas</w:t>
      </w:r>
    </w:p>
    <w:p w14:paraId="0013ADE9"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3.3. </w:t>
      </w:r>
      <w:r w:rsidRPr="00D248F2">
        <w:rPr>
          <w:rFonts w:eastAsia="Trebuchet MS" w:cstheme="minorHAnsi"/>
          <w:color w:val="000000"/>
          <w:sz w:val="20"/>
        </w:rPr>
        <w:tab/>
        <w:t>Atleidimas nuo atsakomybės</w:t>
      </w:r>
    </w:p>
    <w:p w14:paraId="0E03703B"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3.4. </w:t>
      </w:r>
      <w:r w:rsidRPr="00D248F2">
        <w:rPr>
          <w:rFonts w:eastAsia="Trebuchet MS" w:cstheme="minorHAnsi"/>
          <w:color w:val="000000"/>
          <w:sz w:val="20"/>
        </w:rPr>
        <w:tab/>
        <w:t>Draudimas</w:t>
      </w:r>
    </w:p>
    <w:p w14:paraId="34F53DD5"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3.5. </w:t>
      </w:r>
      <w:r w:rsidRPr="00D248F2">
        <w:rPr>
          <w:rFonts w:eastAsia="Trebuchet MS" w:cstheme="minorHAnsi"/>
          <w:color w:val="000000"/>
          <w:sz w:val="20"/>
        </w:rPr>
        <w:tab/>
        <w:t>Sutarties įvykdymo užtikrinimas</w:t>
      </w:r>
    </w:p>
    <w:p w14:paraId="3F51F6EE" w14:textId="77777777" w:rsidR="009E5A48" w:rsidRPr="00D248F2" w:rsidRDefault="009E5A48" w:rsidP="009E5A48">
      <w:pPr>
        <w:tabs>
          <w:tab w:val="left" w:pos="851"/>
        </w:tabs>
        <w:rPr>
          <w:rFonts w:eastAsia="Trebuchet MS" w:cstheme="minorHAnsi"/>
          <w:b/>
          <w:bCs/>
          <w:color w:val="000000"/>
          <w:sz w:val="20"/>
        </w:rPr>
      </w:pPr>
      <w:r w:rsidRPr="00D248F2">
        <w:rPr>
          <w:rFonts w:eastAsia="Trebuchet MS" w:cstheme="minorHAnsi"/>
          <w:b/>
          <w:bCs/>
          <w:color w:val="000000"/>
          <w:sz w:val="20"/>
        </w:rPr>
        <w:t xml:space="preserve">4. </w:t>
      </w:r>
      <w:r w:rsidRPr="00D248F2">
        <w:rPr>
          <w:rFonts w:eastAsia="Trebuchet MS" w:cstheme="minorHAnsi"/>
          <w:b/>
          <w:bCs/>
          <w:color w:val="000000"/>
          <w:sz w:val="20"/>
        </w:rPr>
        <w:tab/>
        <w:t>Sutartis</w:t>
      </w:r>
    </w:p>
    <w:p w14:paraId="467AD4F6"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4.1. </w:t>
      </w:r>
      <w:r w:rsidRPr="00D248F2">
        <w:rPr>
          <w:rFonts w:eastAsia="Trebuchet MS" w:cstheme="minorHAnsi"/>
          <w:color w:val="000000"/>
          <w:sz w:val="20"/>
        </w:rPr>
        <w:tab/>
        <w:t>Sutarties galiojimas ir keitimas</w:t>
      </w:r>
    </w:p>
    <w:p w14:paraId="7148CCA9"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4.2. </w:t>
      </w:r>
      <w:r w:rsidRPr="00D248F2">
        <w:rPr>
          <w:rFonts w:eastAsia="Trebuchet MS" w:cstheme="minorHAnsi"/>
          <w:color w:val="000000"/>
          <w:sz w:val="20"/>
        </w:rPr>
        <w:tab/>
        <w:t>Sutarties nutraukimas</w:t>
      </w:r>
    </w:p>
    <w:p w14:paraId="10E073CC"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4.3. </w:t>
      </w:r>
      <w:r w:rsidRPr="00D248F2">
        <w:rPr>
          <w:rFonts w:eastAsia="Trebuchet MS" w:cstheme="minorHAnsi"/>
          <w:color w:val="000000"/>
          <w:sz w:val="20"/>
        </w:rPr>
        <w:tab/>
        <w:t>Sutarties aiškinimas</w:t>
      </w:r>
    </w:p>
    <w:p w14:paraId="0DC70B17" w14:textId="77777777" w:rsidR="009E5A48" w:rsidRPr="00D248F2" w:rsidRDefault="009E5A48" w:rsidP="009E5A48">
      <w:pPr>
        <w:tabs>
          <w:tab w:val="left" w:pos="851"/>
        </w:tabs>
        <w:rPr>
          <w:rFonts w:eastAsia="Trebuchet MS" w:cstheme="minorHAnsi"/>
          <w:b/>
          <w:bCs/>
          <w:color w:val="000000"/>
          <w:sz w:val="20"/>
        </w:rPr>
      </w:pPr>
      <w:r w:rsidRPr="00D248F2">
        <w:rPr>
          <w:rFonts w:eastAsia="Trebuchet MS" w:cstheme="minorHAnsi"/>
          <w:b/>
          <w:bCs/>
          <w:color w:val="000000"/>
          <w:sz w:val="20"/>
        </w:rPr>
        <w:t xml:space="preserve">5. </w:t>
      </w:r>
      <w:r w:rsidRPr="00D248F2">
        <w:rPr>
          <w:rFonts w:eastAsia="Trebuchet MS" w:cstheme="minorHAnsi"/>
          <w:b/>
          <w:bCs/>
          <w:color w:val="000000"/>
          <w:sz w:val="20"/>
        </w:rPr>
        <w:tab/>
        <w:t>Baigiamos nuostatos</w:t>
      </w:r>
    </w:p>
    <w:p w14:paraId="28012AC1"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5.1. </w:t>
      </w:r>
      <w:r w:rsidRPr="00D248F2">
        <w:rPr>
          <w:rFonts w:eastAsia="Trebuchet MS" w:cstheme="minorHAnsi"/>
          <w:color w:val="000000"/>
          <w:sz w:val="20"/>
        </w:rPr>
        <w:tab/>
        <w:t>Pareiškimai ir garantijos</w:t>
      </w:r>
    </w:p>
    <w:p w14:paraId="4FD1E6D5"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5.2. </w:t>
      </w:r>
      <w:r w:rsidRPr="00D248F2">
        <w:rPr>
          <w:rFonts w:eastAsia="Trebuchet MS" w:cstheme="minorHAnsi"/>
          <w:color w:val="000000"/>
          <w:sz w:val="20"/>
        </w:rPr>
        <w:tab/>
        <w:t>Intelektinė nuosavybė</w:t>
      </w:r>
    </w:p>
    <w:p w14:paraId="4291667A"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5.3. </w:t>
      </w:r>
      <w:r w:rsidRPr="00D248F2">
        <w:rPr>
          <w:rFonts w:eastAsia="Trebuchet MS" w:cstheme="minorHAnsi"/>
          <w:color w:val="000000"/>
          <w:sz w:val="20"/>
        </w:rPr>
        <w:tab/>
        <w:t>Konfidencialumas ir asmens duomenų apsauga</w:t>
      </w:r>
    </w:p>
    <w:p w14:paraId="5F151BC7"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5.4. </w:t>
      </w:r>
      <w:r w:rsidRPr="00D248F2">
        <w:rPr>
          <w:rFonts w:eastAsia="Trebuchet MS" w:cstheme="minorHAnsi"/>
          <w:color w:val="000000"/>
          <w:sz w:val="20"/>
        </w:rPr>
        <w:tab/>
        <w:t>Interesų konfliktas</w:t>
      </w:r>
    </w:p>
    <w:p w14:paraId="47D789BE"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5.5. </w:t>
      </w:r>
      <w:r w:rsidRPr="00D248F2">
        <w:rPr>
          <w:rFonts w:eastAsia="Trebuchet MS" w:cstheme="minorHAnsi"/>
          <w:color w:val="000000"/>
          <w:sz w:val="20"/>
        </w:rPr>
        <w:tab/>
        <w:t>Kalba</w:t>
      </w:r>
    </w:p>
    <w:p w14:paraId="32CC1FCE"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5.6. </w:t>
      </w:r>
      <w:r w:rsidRPr="00D248F2">
        <w:rPr>
          <w:rFonts w:eastAsia="Trebuchet MS" w:cstheme="minorHAnsi"/>
          <w:color w:val="000000"/>
          <w:sz w:val="20"/>
        </w:rPr>
        <w:tab/>
        <w:t>Pranešimai</w:t>
      </w:r>
    </w:p>
    <w:p w14:paraId="5BECFD3F"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5.7. </w:t>
      </w:r>
      <w:r w:rsidRPr="00D248F2">
        <w:rPr>
          <w:rFonts w:eastAsia="Trebuchet MS" w:cstheme="minorHAnsi"/>
          <w:color w:val="000000"/>
          <w:sz w:val="20"/>
        </w:rPr>
        <w:tab/>
        <w:t>Ginčų sprendimai</w:t>
      </w:r>
    </w:p>
    <w:p w14:paraId="2DBC4ACE"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5.8. </w:t>
      </w:r>
      <w:r w:rsidRPr="00D248F2">
        <w:rPr>
          <w:rFonts w:eastAsia="Trebuchet MS" w:cstheme="minorHAnsi"/>
          <w:color w:val="000000"/>
          <w:sz w:val="20"/>
        </w:rPr>
        <w:tab/>
        <w:t>Teisių perleidimas ir atsisakymas</w:t>
      </w:r>
    </w:p>
    <w:p w14:paraId="2B8E9069" w14:textId="77777777" w:rsidR="009E5A48" w:rsidRPr="00D248F2" w:rsidRDefault="009E5A48" w:rsidP="009E5A48">
      <w:pPr>
        <w:tabs>
          <w:tab w:val="left" w:pos="851"/>
        </w:tabs>
        <w:rPr>
          <w:rFonts w:eastAsia="Trebuchet MS" w:cstheme="minorHAnsi"/>
          <w:color w:val="000000"/>
          <w:sz w:val="20"/>
        </w:rPr>
      </w:pPr>
      <w:r w:rsidRPr="00D248F2">
        <w:rPr>
          <w:rFonts w:eastAsia="Trebuchet MS" w:cstheme="minorHAnsi"/>
          <w:color w:val="000000"/>
          <w:sz w:val="20"/>
        </w:rPr>
        <w:t xml:space="preserve">5.9. </w:t>
      </w:r>
      <w:r w:rsidRPr="00D248F2">
        <w:rPr>
          <w:rFonts w:eastAsia="Trebuchet MS" w:cstheme="minorHAnsi"/>
          <w:color w:val="000000"/>
          <w:sz w:val="20"/>
        </w:rPr>
        <w:tab/>
        <w:t>Informacijos atskleidimas</w:t>
      </w:r>
    </w:p>
    <w:p w14:paraId="1746E23D" w14:textId="77777777" w:rsidR="009E5A48" w:rsidRPr="00D248F2" w:rsidRDefault="009E5A48" w:rsidP="009E5A48">
      <w:pPr>
        <w:tabs>
          <w:tab w:val="left" w:pos="851"/>
        </w:tabs>
        <w:rPr>
          <w:rFonts w:eastAsia="Trebuchet MS" w:cstheme="minorHAnsi"/>
          <w:color w:val="000000"/>
          <w:sz w:val="20"/>
        </w:rPr>
      </w:pPr>
    </w:p>
    <w:p w14:paraId="15620CB0" w14:textId="77777777" w:rsidR="009E5A48" w:rsidRPr="00D248F2" w:rsidRDefault="009E5A48" w:rsidP="009E5A48">
      <w:pPr>
        <w:keepNext/>
        <w:keepLines/>
        <w:numPr>
          <w:ilvl w:val="0"/>
          <w:numId w:val="66"/>
        </w:numPr>
        <w:tabs>
          <w:tab w:val="left" w:pos="851"/>
        </w:tabs>
        <w:suppressAutoHyphens w:val="0"/>
        <w:autoSpaceDN/>
        <w:ind w:left="0" w:firstLine="0"/>
        <w:textAlignment w:val="auto"/>
        <w:outlineLvl w:val="0"/>
        <w:rPr>
          <w:rFonts w:eastAsia="Trebuchet MS" w:cstheme="minorHAnsi"/>
          <w:b/>
          <w:color w:val="000000"/>
          <w:sz w:val="20"/>
        </w:rPr>
      </w:pPr>
      <w:r w:rsidRPr="00D248F2">
        <w:rPr>
          <w:rFonts w:eastAsia="Trebuchet MS" w:cstheme="minorHAnsi"/>
          <w:b/>
          <w:color w:val="000000"/>
          <w:sz w:val="20"/>
        </w:rPr>
        <w:t xml:space="preserve">PAGRINDINĖS NUOSTATOS </w:t>
      </w:r>
    </w:p>
    <w:p w14:paraId="6D8D7D33" w14:textId="77777777" w:rsidR="009E5A48" w:rsidRPr="00D248F2" w:rsidRDefault="009E5A48" w:rsidP="009E5A48">
      <w:pPr>
        <w:rPr>
          <w:rFonts w:cstheme="minorHAnsi"/>
          <w:sz w:val="20"/>
        </w:rPr>
      </w:pPr>
    </w:p>
    <w:p w14:paraId="6808EF62" w14:textId="77777777" w:rsidR="009E5A48" w:rsidRPr="00D248F2" w:rsidRDefault="009E5A48" w:rsidP="009E5A48">
      <w:pPr>
        <w:keepNext/>
        <w:keepLines/>
        <w:numPr>
          <w:ilvl w:val="1"/>
          <w:numId w:val="66"/>
        </w:numPr>
        <w:tabs>
          <w:tab w:val="left" w:pos="0"/>
          <w:tab w:val="left" w:pos="851"/>
        </w:tabs>
        <w:suppressAutoHyphens w:val="0"/>
        <w:autoSpaceDN/>
        <w:ind w:left="0" w:firstLine="0"/>
        <w:textAlignment w:val="auto"/>
        <w:outlineLvl w:val="1"/>
        <w:rPr>
          <w:rFonts w:eastAsia="Trebuchet MS" w:cstheme="minorHAnsi"/>
          <w:b/>
          <w:color w:val="000000"/>
          <w:sz w:val="20"/>
        </w:rPr>
      </w:pPr>
      <w:r w:rsidRPr="00D248F2">
        <w:rPr>
          <w:rFonts w:eastAsia="Trebuchet MS" w:cstheme="minorHAnsi"/>
          <w:b/>
          <w:color w:val="000000"/>
          <w:sz w:val="20"/>
        </w:rPr>
        <w:t>Sąvokos ir sutrumpinimai</w:t>
      </w:r>
    </w:p>
    <w:p w14:paraId="39D46522" w14:textId="77777777" w:rsidR="009E5A48" w:rsidRPr="00D248F2" w:rsidRDefault="009E5A48" w:rsidP="009E5A48">
      <w:pPr>
        <w:rPr>
          <w:rFonts w:cstheme="minorHAnsi"/>
          <w:sz w:val="20"/>
        </w:rPr>
      </w:pPr>
    </w:p>
    <w:p w14:paraId="24389DB9" w14:textId="77777777" w:rsidR="009E5A48" w:rsidRPr="00D248F2" w:rsidRDefault="009E5A48" w:rsidP="009E5A48">
      <w:pPr>
        <w:numPr>
          <w:ilvl w:val="2"/>
          <w:numId w:val="66"/>
        </w:numPr>
        <w:tabs>
          <w:tab w:val="left" w:pos="0"/>
          <w:tab w:val="left" w:pos="851"/>
        </w:tabs>
        <w:suppressAutoHyphens w:val="0"/>
        <w:autoSpaceDN/>
        <w:contextualSpacing/>
        <w:textAlignment w:val="auto"/>
        <w:outlineLvl w:val="2"/>
        <w:rPr>
          <w:rFonts w:eastAsia="Trebuchet MS" w:cstheme="minorHAnsi"/>
          <w:color w:val="000000"/>
          <w:sz w:val="20"/>
        </w:rPr>
      </w:pPr>
      <w:r w:rsidRPr="00D248F2">
        <w:rPr>
          <w:rFonts w:eastAsia="Trebuchet MS" w:cstheme="minorHAnsi"/>
          <w:color w:val="000000"/>
          <w:sz w:val="20"/>
        </w:rPr>
        <w:t xml:space="preserve">Jei nenurodyta kitaip, Sutartyje, taip pat Sutarties Šalių susirašinėjime, didžiąja raide rašomos sąvokos turi žemiau nurodytas reikšmes: </w:t>
      </w:r>
    </w:p>
    <w:p w14:paraId="2B0789EA" w14:textId="77777777" w:rsidR="009E5A48" w:rsidRPr="00D248F2" w:rsidRDefault="009E5A48" w:rsidP="009E5A48">
      <w:pPr>
        <w:tabs>
          <w:tab w:val="left" w:pos="567"/>
        </w:tabs>
        <w:rPr>
          <w:rFonts w:cstheme="minorHAnsi"/>
          <w:sz w:val="20"/>
        </w:rPr>
      </w:pPr>
    </w:p>
    <w:p w14:paraId="5B42A954"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Darbai</w:t>
      </w:r>
      <w:r w:rsidRPr="00D248F2">
        <w:rPr>
          <w:rFonts w:cstheme="minorHAnsi"/>
          <w:sz w:val="20"/>
        </w:rPr>
        <w:t>   – Sutartyje nurodyti darbai ir su jais susijusios paslaugos, atliekami pagal Projektuotojo parengtą Projektą (kai taikoma), Lietuvos Respublikos teisės aktų reikalavimus, Pirkimo dokumentuose įtvirtintas Darbų apimtis ir atlikimo sąlygas, įskaitant Medžiagų įsigijimą Darbų atlikimui, taip pat visi papildomi darbai ir paslaugos, kurie Pirkimo dokumentuose nenumatyti, tačiau kurių būtinybė išaiškėja Sutarties vykdymo eigoje ir kurie yra būtini Sutartyje numatytam rezultatui pasiekti, įskaitant Projekto (kai taikoma) sprendiniams įgyvendinti, kuriuos pagal Sutartį įsipareigoja atlikti Rangovas.</w:t>
      </w:r>
    </w:p>
    <w:p w14:paraId="2766D4C2"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Darbų perdavimo-priėmimo aktai</w:t>
      </w:r>
      <w:r w:rsidRPr="00D248F2">
        <w:rPr>
          <w:rFonts w:cstheme="minorHAnsi"/>
          <w:sz w:val="20"/>
        </w:rPr>
        <w:t xml:space="preserve"> – Tarpinis perdavimo aktas (-ai) (kai taikoma) ir (ar) Galutinis perdavimo aktas.</w:t>
      </w:r>
    </w:p>
    <w:p w14:paraId="2EFCD6C4" w14:textId="77777777" w:rsidR="009E5A48" w:rsidRPr="00D248F2" w:rsidRDefault="009E5A48" w:rsidP="009E5A48">
      <w:pPr>
        <w:pStyle w:val="ListParagraph"/>
        <w:tabs>
          <w:tab w:val="center" w:pos="-7800"/>
          <w:tab w:val="left" w:pos="6237"/>
          <w:tab w:val="right" w:pos="8306"/>
        </w:tabs>
        <w:ind w:left="851" w:hanging="851"/>
        <w:rPr>
          <w:rFonts w:cstheme="minorHAnsi"/>
          <w:sz w:val="20"/>
          <w:vertAlign w:val="superscript"/>
        </w:rPr>
      </w:pPr>
      <w:bookmarkStart w:id="0" w:name="_Hlk164379794"/>
      <w:r w:rsidRPr="00D248F2">
        <w:rPr>
          <w:rFonts w:cstheme="minorHAnsi"/>
          <w:sz w:val="20"/>
        </w:rPr>
        <w:t>c</w:t>
      </w:r>
      <w:r w:rsidRPr="00D248F2">
        <w:rPr>
          <w:rFonts w:cstheme="minorHAnsi"/>
          <w:sz w:val="20"/>
          <w:vertAlign w:val="superscript"/>
        </w:rPr>
        <w:t>1</w:t>
      </w:r>
      <w:r w:rsidRPr="00D248F2">
        <w:rPr>
          <w:rFonts w:cstheme="minorHAnsi"/>
          <w:sz w:val="20"/>
        </w:rPr>
        <w:t>)</w:t>
      </w:r>
      <w:r w:rsidRPr="00D248F2">
        <w:rPr>
          <w:rFonts w:cstheme="minorHAnsi"/>
          <w:b/>
          <w:bCs/>
          <w:sz w:val="20"/>
        </w:rPr>
        <w:tab/>
        <w:t>Darbų užbaigimo iki statybos užbaigimo komisijos</w:t>
      </w:r>
      <w:bookmarkEnd w:id="0"/>
      <w:r w:rsidRPr="00D248F2">
        <w:rPr>
          <w:rFonts w:cstheme="minorHAnsi"/>
          <w:b/>
          <w:bCs/>
          <w:sz w:val="20"/>
        </w:rPr>
        <w:t xml:space="preserve"> aktas</w:t>
      </w:r>
      <w:r w:rsidRPr="00D248F2">
        <w:rPr>
          <w:rFonts w:cstheme="minorHAnsi"/>
          <w:sz w:val="20"/>
        </w:rPr>
        <w:t xml:space="preserve"> – STR SLD 61.9 punkto nuostatų įgyvendinimo tikslais (kai taikoma) Šalių pasirašytas ir Rangovo kartu su prašymu išduoti Statybos užbaigimo aktą pateikiamas aktas. </w:t>
      </w:r>
    </w:p>
    <w:p w14:paraId="34C7F133"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Deklaracija</w:t>
      </w:r>
      <w:r w:rsidRPr="00D248F2">
        <w:rPr>
          <w:rFonts w:cstheme="minorHAnsi"/>
          <w:sz w:val="20"/>
        </w:rPr>
        <w:t xml:space="preserve"> – STR SLD nustatyta tvarka ir sąlygomis surašyta  (įskaitant atvejus, kai Deklaracijos surašymas nėra privalomas ), pasirašyta, patvirtinta (kai to reikalaujama ) ir įregistruota (kai to reikalaujama) deklaracija apie statybos užbaigimą.</w:t>
      </w:r>
    </w:p>
    <w:p w14:paraId="757CFCC1"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lastRenderedPageBreak/>
        <w:t>Galutinis perdavimo aktas</w:t>
      </w:r>
      <w:r w:rsidRPr="00D248F2">
        <w:rPr>
          <w:rFonts w:cstheme="minorHAnsi"/>
          <w:sz w:val="20"/>
        </w:rPr>
        <w:t xml:space="preserve"> – Rangovui atlikus (užbaigus) visus Sutartyje numatytus Darbus, Šalių pasirašomas Darbų perdavimo – priėmimo aktas, patvirtintas Šalių parašais.</w:t>
      </w:r>
    </w:p>
    <w:p w14:paraId="56F9600A"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Garantija</w:t>
      </w:r>
      <w:r w:rsidRPr="00D248F2">
        <w:rPr>
          <w:rFonts w:cstheme="minorHAnsi"/>
          <w:sz w:val="20"/>
        </w:rPr>
        <w:t xml:space="preserve"> – Sutarties įvykdymą užtikrinantis dokumentas – banko garantija arba draudimo bendrovės laidavimo raštas (kai tai leidžiama pagal Sutarties sąlygas).</w:t>
      </w:r>
    </w:p>
    <w:p w14:paraId="37E63713"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Grafikas</w:t>
      </w:r>
      <w:r w:rsidRPr="00D248F2">
        <w:rPr>
          <w:rFonts w:cstheme="minorHAnsi"/>
          <w:sz w:val="20"/>
        </w:rPr>
        <w:t xml:space="preserve"> – Darbų vykdymo grafikas, kurį Sutartyje nustatyta tvarka ir sąlygomis turi parengti Rangovas;</w:t>
      </w:r>
    </w:p>
    <w:p w14:paraId="15DBACC5"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Kaina</w:t>
      </w:r>
      <w:r w:rsidRPr="00D248F2">
        <w:rPr>
          <w:rFonts w:cstheme="minorHAnsi"/>
          <w:sz w:val="20"/>
        </w:rPr>
        <w:t xml:space="preserve"> – jeigu Specialiosiose sąlygose nenurodyta kitaip, Sutartyje nurodyta bendra kaina su pridėtinės vertės mokesčiu (toliau – PVM) (jeigu taikoma), už kurią Rangovas įsipareigoja atlikti visus Darbus ir ištaisyti visus Darbų defektus, nustatytus per Sutartyje nustatytus garantinius terminus. Kai Darbai perkami pagal įkainius, Kaina yra maksimali Rangovui pagal Sutartį už Darbus mokėtina kaina įskaitant PVM (jeigu PVM taikomas).</w:t>
      </w:r>
    </w:p>
    <w:p w14:paraId="277FC561"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Pr>
          <w:rFonts w:cstheme="minorHAnsi"/>
          <w:b/>
          <w:bCs/>
          <w:sz w:val="20"/>
        </w:rPr>
        <w:t>Punktas netaikomas.</w:t>
      </w:r>
    </w:p>
    <w:p w14:paraId="6BC3DC79"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 xml:space="preserve">Koordinatorius </w:t>
      </w:r>
      <w:r w:rsidRPr="00D248F2">
        <w:rPr>
          <w:rFonts w:cstheme="minorHAnsi"/>
          <w:sz w:val="20"/>
        </w:rPr>
        <w:t>– Užsakovo paskirtas ir tiesiogiai Užsakovui atsakingas fizinis asmuo, kuriam Užsakovas paveda (kai tai numatyta Specialiosiose sąlygose) statinio Projekto rengimo metu (kai taikoma) užtikrinti, kad statinio Projekte būtų numatyti ir (ar) statybos metu (kai taikoma) koordinuoti ir kontroliuoti norminiuose Teisės aktuose nustatytų darbuotojų saugos ir sveikatos reikalavimų įgyvendinimą, organizuoti ir koordinuoti statybvietėje esančių Rangovų (kai statant statinį dalyvauja daugiau negu vienas rangovas) bendradarbiavimą ir jų veiklą, vykdant nelaimingų atsitikimų ir profesinių ligų prevenciją.</w:t>
      </w:r>
    </w:p>
    <w:p w14:paraId="53EDFDAD"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 xml:space="preserve">Medžiagos </w:t>
      </w:r>
      <w:r w:rsidRPr="00D248F2">
        <w:rPr>
          <w:rFonts w:cstheme="minorHAnsi"/>
          <w:sz w:val="20"/>
        </w:rPr>
        <w:t>– Darbų atlikimui reikalingos medžiagos, įranga, gaminiai, įrenginiai ir mechanizmai kuriuos Rangovas, jei Sutartyje nenurodyta kitaip, privalo įsigyti/turėti.</w:t>
      </w:r>
    </w:p>
    <w:p w14:paraId="6C29A917" w14:textId="77777777" w:rsidR="009E5A48" w:rsidRPr="00FA7DEA"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i/>
          <w:iCs/>
          <w:sz w:val="20"/>
        </w:rPr>
      </w:pPr>
      <w:r w:rsidRPr="00FA7DEA">
        <w:rPr>
          <w:rFonts w:cstheme="minorHAnsi"/>
          <w:b/>
          <w:bCs/>
          <w:i/>
          <w:iCs/>
          <w:sz w:val="20"/>
        </w:rPr>
        <w:t>Punktas netaikomas.</w:t>
      </w:r>
    </w:p>
    <w:p w14:paraId="1548CFFE"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Objektas</w:t>
      </w:r>
      <w:r w:rsidRPr="00D248F2">
        <w:rPr>
          <w:rFonts w:cstheme="minorHAnsi"/>
          <w:sz w:val="20"/>
        </w:rPr>
        <w:t xml:space="preserve"> – Techninėje specifikacijoje, Projekte ir (ar) Specialiosiose sąlygose nurodytas statinys, elektros įrenginiai, inžineriniai tinklai, jų dalys ir (ar) kitas pirkimo objektą sudarantis rezultatas, kuriame ar dėl kurio turi būti atlikti Darbai.</w:t>
      </w:r>
    </w:p>
    <w:p w14:paraId="256007D6" w14:textId="77777777" w:rsidR="009E5A48" w:rsidRPr="00D248F2" w:rsidRDefault="009E5A48" w:rsidP="009E5A48">
      <w:pPr>
        <w:pStyle w:val="ListParagraph"/>
        <w:numPr>
          <w:ilvl w:val="0"/>
          <w:numId w:val="79"/>
        </w:numPr>
        <w:suppressAutoHyphens w:val="0"/>
        <w:autoSpaceDN/>
        <w:spacing w:after="160" w:line="259" w:lineRule="auto"/>
        <w:ind w:left="851" w:hanging="851"/>
        <w:contextualSpacing/>
        <w:textAlignment w:val="auto"/>
        <w:rPr>
          <w:rFonts w:cstheme="minorHAnsi"/>
          <w:sz w:val="20"/>
        </w:rPr>
      </w:pPr>
      <w:r w:rsidRPr="00D248F2">
        <w:rPr>
          <w:rFonts w:cstheme="minorHAnsi"/>
          <w:b/>
          <w:bCs/>
          <w:sz w:val="20"/>
        </w:rPr>
        <w:t>Paraiška</w:t>
      </w:r>
      <w:r w:rsidRPr="00D248F2">
        <w:rPr>
          <w:rFonts w:cstheme="minorHAnsi"/>
          <w:sz w:val="20"/>
        </w:rPr>
        <w:t xml:space="preserve"> – Rangovo raštu pateiktų dokumentų ir duomenų visuma, kuria Rangovas išreiškė pageidavimą dalyvauti Pirkime ir kaip ji apibrėžta Pirkimo dokumentuose bei VPĮ. Paraiška yra neatskiriama Sutarties dalis.</w:t>
      </w:r>
    </w:p>
    <w:p w14:paraId="701957EF"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Pasiūlymas</w:t>
      </w:r>
      <w:r w:rsidRPr="00D248F2">
        <w:rPr>
          <w:rFonts w:cstheme="minorHAnsi"/>
          <w:sz w:val="20"/>
        </w:rPr>
        <w:t xml:space="preserve"> – Rangovo Pirkimui pateiktas pasiūlymas arba galutinis pasiūlymas, kaip jis apibrėžtas Pirkimo dokumentuose ir VPĮ. Pasiūlymas yra neatskiriama Sutarties dalis.</w:t>
      </w:r>
    </w:p>
    <w:p w14:paraId="174F58B3" w14:textId="77777777" w:rsidR="009E5A48" w:rsidRPr="00FA7DEA"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i/>
          <w:iCs/>
          <w:sz w:val="20"/>
        </w:rPr>
      </w:pPr>
      <w:r w:rsidRPr="00FA7DEA">
        <w:rPr>
          <w:rFonts w:cstheme="minorHAnsi"/>
          <w:b/>
          <w:bCs/>
          <w:i/>
          <w:iCs/>
          <w:sz w:val="20"/>
        </w:rPr>
        <w:t>Punktas netaikomas.</w:t>
      </w:r>
    </w:p>
    <w:p w14:paraId="5A0A7BA8"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VPĮ</w:t>
      </w:r>
      <w:r w:rsidRPr="00D248F2">
        <w:rPr>
          <w:rFonts w:cstheme="minorHAnsi"/>
          <w:sz w:val="20"/>
        </w:rPr>
        <w:t xml:space="preserve"> – Lietuvos Respublikos viešųjų pirkimų įstatymas;</w:t>
      </w:r>
    </w:p>
    <w:p w14:paraId="5F36B173"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Pirkimas</w:t>
      </w:r>
      <w:r w:rsidRPr="00D248F2">
        <w:rPr>
          <w:rFonts w:cstheme="minorHAnsi"/>
          <w:sz w:val="20"/>
        </w:rPr>
        <w:t xml:space="preserve"> – Darbų pirkimas, kurį atlikus buvo sudaryta Sutartis.</w:t>
      </w:r>
    </w:p>
    <w:p w14:paraId="50426550"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Pirkimo dokumentai</w:t>
      </w:r>
      <w:r w:rsidRPr="00D248F2">
        <w:rPr>
          <w:rFonts w:cstheme="minorHAnsi"/>
          <w:sz w:val="20"/>
        </w:rPr>
        <w:t xml:space="preserve"> - visi Pirkimo metu potencialiems rangovams (tiekėjams) Užsakovo pateikti dokumentai ir duomenys, apibūdinantys perkamus Darbus ir Pirkimo sąlygas: VPĮ  nustatyta tvarka paskelbtas skelbimas apie Pirkimą, Pirkimo sąlygos, Techninė specifikacija, Sutarties projektas, kiti su Pirkimu susiję dokumentai ir šių dokumentų paaiškinimai (patikslinimai), Užsakovo pateikti potencialiems rangovams (tiekėjams) Pirkimo metu.</w:t>
      </w:r>
    </w:p>
    <w:p w14:paraId="1E35946B"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Planas</w:t>
      </w:r>
      <w:r w:rsidRPr="00D248F2">
        <w:rPr>
          <w:rFonts w:cstheme="minorHAnsi"/>
          <w:sz w:val="20"/>
        </w:rPr>
        <w:t xml:space="preserve"> – Rangovo iki Darbų pradžios parengtas ir su Užsakovu suderintas Darbuotojų saugos ir sveikatos, aplinkosaugos ir gaisrinės saugos planas, kuriame įvertinti visi saugos rizikos veiksniai, numatytos prevencinės ir rizikas mažinančios priemonės, taip pat komunikacija tarp Rangovo ir Užsakovo įvykus saugos incidentui, nelaimingam atsitikimui ar pan. bei atskaitomybės formos ir terminai.</w:t>
      </w:r>
    </w:p>
    <w:p w14:paraId="088B84FF" w14:textId="67268641"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 xml:space="preserve">Projektas </w:t>
      </w:r>
      <w:r w:rsidRPr="00D248F2">
        <w:rPr>
          <w:rFonts w:cstheme="minorHAnsi"/>
          <w:sz w:val="20"/>
        </w:rPr>
        <w:t xml:space="preserve">– statinio projektas, pagal kurį buvo  įvykdytas Pirkimas (kai taikoma) ir (ar) kurį/kurio etapą (dalį) Sutarties vykdymo metu turi parengti Rangovas (kai taikoma) ir pagal kurį Rangovas atlieka Darbus. </w:t>
      </w:r>
    </w:p>
    <w:p w14:paraId="6B79DFFC"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sz w:val="20"/>
        </w:rPr>
        <w:t>Projektuotojas</w:t>
      </w:r>
      <w:r w:rsidRPr="00D248F2">
        <w:rPr>
          <w:rFonts w:cstheme="minorHAnsi"/>
          <w:sz w:val="20"/>
        </w:rPr>
        <w:t xml:space="preserve"> – techninį darbo projektą ar jo atitinkamą dalį parengęs ir (ar) teisės aktų nustatytais atvejais projekto vykdymo priežiūrą atliekantis subjektas.</w:t>
      </w:r>
    </w:p>
    <w:p w14:paraId="3D92ACF9"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Rangovas</w:t>
      </w:r>
      <w:r w:rsidRPr="00D248F2">
        <w:rPr>
          <w:rFonts w:cstheme="minorHAnsi"/>
          <w:sz w:val="20"/>
        </w:rPr>
        <w:t xml:space="preserve"> – Sutarties šalis , kuri vykdo Sutartyje nurodytus Darbus.</w:t>
      </w:r>
    </w:p>
    <w:p w14:paraId="3F02B1FC" w14:textId="77777777" w:rsidR="009E5A48" w:rsidRPr="00D248F2" w:rsidRDefault="009E5A48" w:rsidP="009E5A48">
      <w:pPr>
        <w:tabs>
          <w:tab w:val="center" w:pos="-7800"/>
          <w:tab w:val="left" w:pos="851"/>
          <w:tab w:val="left" w:pos="6237"/>
          <w:tab w:val="right" w:pos="8306"/>
        </w:tabs>
        <w:ind w:left="851" w:hanging="851"/>
        <w:rPr>
          <w:rStyle w:val="QuoteChar"/>
          <w:rFonts w:cstheme="minorHAnsi"/>
          <w:i w:val="0"/>
          <w:iCs w:val="0"/>
          <w:sz w:val="20"/>
          <w:vertAlign w:val="superscript"/>
        </w:rPr>
      </w:pPr>
      <w:r w:rsidRPr="00D248F2">
        <w:rPr>
          <w:rFonts w:cstheme="minorHAnsi"/>
          <w:sz w:val="20"/>
        </w:rPr>
        <w:t>y</w:t>
      </w:r>
      <w:r w:rsidRPr="00D248F2">
        <w:rPr>
          <w:rFonts w:cstheme="minorHAnsi"/>
          <w:sz w:val="20"/>
          <w:vertAlign w:val="superscript"/>
        </w:rPr>
        <w:t>1</w:t>
      </w:r>
      <w:r w:rsidRPr="00D248F2">
        <w:rPr>
          <w:rFonts w:cstheme="minorHAnsi"/>
          <w:sz w:val="20"/>
        </w:rPr>
        <w:t>)</w:t>
      </w:r>
      <w:r w:rsidRPr="00D248F2">
        <w:rPr>
          <w:rFonts w:cstheme="minorHAnsi"/>
          <w:b/>
          <w:bCs/>
          <w:sz w:val="20"/>
        </w:rPr>
        <w:t xml:space="preserve"> </w:t>
      </w:r>
      <w:r w:rsidRPr="00D248F2">
        <w:rPr>
          <w:rFonts w:cstheme="minorHAnsi"/>
          <w:b/>
          <w:bCs/>
          <w:sz w:val="20"/>
        </w:rPr>
        <w:tab/>
        <w:t xml:space="preserve">Skaidriai dirbančio ID – </w:t>
      </w:r>
      <w:r w:rsidRPr="00D248F2">
        <w:rPr>
          <w:rFonts w:cstheme="minorHAnsi"/>
          <w:sz w:val="20"/>
        </w:rPr>
        <w:t xml:space="preserve">skaidriai dirbančio asmens unikalus QR kodas, </w:t>
      </w:r>
      <w:r w:rsidRPr="00D248F2">
        <w:rPr>
          <w:rStyle w:val="QuoteChar"/>
          <w:rFonts w:cstheme="minorHAnsi"/>
          <w:sz w:val="20"/>
        </w:rPr>
        <w:t xml:space="preserve">kuriame užšifruoti duomenys apie darbuotojo, savarankiškai dirbančio asmens arba į Lietuvą komandiruoto asmens statusą. </w:t>
      </w:r>
    </w:p>
    <w:p w14:paraId="6572EF1B"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SLD</w:t>
      </w:r>
      <w:r w:rsidRPr="00D248F2">
        <w:rPr>
          <w:rFonts w:cstheme="minorHAnsi"/>
          <w:sz w:val="20"/>
        </w:rPr>
        <w:t xml:space="preserve"> - statybą leidžiantys dokumentas.</w:t>
      </w:r>
    </w:p>
    <w:p w14:paraId="054BC17E"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Statybos įstatymas</w:t>
      </w:r>
      <w:r w:rsidRPr="00D248F2">
        <w:rPr>
          <w:rFonts w:cstheme="minorHAnsi"/>
          <w:sz w:val="20"/>
        </w:rPr>
        <w:t xml:space="preserve"> – Lietuvos Respublikos statybos įstatymas.</w:t>
      </w:r>
    </w:p>
    <w:p w14:paraId="464ABAB7"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Statybos užbaigimo aktas</w:t>
      </w:r>
      <w:r w:rsidRPr="00D248F2">
        <w:rPr>
          <w:rFonts w:cstheme="minorHAnsi"/>
          <w:sz w:val="20"/>
        </w:rPr>
        <w:t xml:space="preserve"> – STR SLD numatytos statybos užbaigimo komisijos Statybos įstatyme, Teritorijų planavimo ir statybos valstybinės priežiūros įstatyme ir STR SLD</w:t>
      </w:r>
      <w:r w:rsidRPr="00D248F2" w:rsidDel="00B300F1">
        <w:rPr>
          <w:rFonts w:cstheme="minorHAnsi"/>
          <w:sz w:val="20"/>
        </w:rPr>
        <w:t xml:space="preserve"> </w:t>
      </w:r>
      <w:r w:rsidRPr="00D248F2">
        <w:rPr>
          <w:rFonts w:cstheme="minorHAnsi"/>
          <w:sz w:val="20"/>
        </w:rPr>
        <w:t>nustatyta tvarka ir sąlygomis surašytas dokumentas, patvirtinantis, kad ypatingasis ar neypatingasis statinys pastatytas, rekonstruotas, ar pastatas atnaujintas (modernizuotas) pagal Projekto esminius sprendinius.</w:t>
      </w:r>
    </w:p>
    <w:p w14:paraId="3BE9E44F"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Statybos užbaigimo dokumentai</w:t>
      </w:r>
      <w:r w:rsidRPr="00D248F2">
        <w:rPr>
          <w:rFonts w:cstheme="minorHAnsi"/>
          <w:sz w:val="20"/>
        </w:rPr>
        <w:t xml:space="preserve"> - Statybos užbaigimo aktas ir (ar) Deklaracija.</w:t>
      </w:r>
    </w:p>
    <w:p w14:paraId="16E87EC6"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STR Darbai</w:t>
      </w:r>
      <w:r w:rsidRPr="00D248F2">
        <w:rPr>
          <w:rFonts w:cstheme="minorHAnsi"/>
          <w:sz w:val="20"/>
        </w:rPr>
        <w:t xml:space="preserve"> – statybos techninis reglamentas STR 1.06.01:2016 „Statybos darbai. Statinio statybos priežiūra“.</w:t>
      </w:r>
    </w:p>
    <w:p w14:paraId="70541DC3"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STR Projektavimas</w:t>
      </w:r>
      <w:r w:rsidRPr="00D248F2">
        <w:rPr>
          <w:rFonts w:cstheme="minorHAnsi"/>
          <w:sz w:val="20"/>
        </w:rPr>
        <w:t xml:space="preserve"> – statybos techninis reglamentas STR 1.04.04:2017 „Statinio projektavimas, projekto ekspertizė“.</w:t>
      </w:r>
    </w:p>
    <w:p w14:paraId="6606A5A4"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STR SLD</w:t>
      </w:r>
      <w:r w:rsidRPr="00D248F2">
        <w:rPr>
          <w:rFonts w:cstheme="minorHAnsi"/>
          <w:sz w:val="20"/>
        </w:rPr>
        <w:t xml:space="preserve"> – statybos techninis reglamentas STR 1.05.01:2017 „Statybą leidžiantys dokumentai. Statybos užbaigimas. Statybos sustabdymas. Savavališkos statybos padarinių šalinimas. Statybos pagal neteisėtai išduotą statybą leidžiantį dokumentą padarinių šalinimas“.</w:t>
      </w:r>
    </w:p>
    <w:p w14:paraId="280D82AF"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lastRenderedPageBreak/>
        <w:t>Sutartis</w:t>
      </w:r>
      <w:r w:rsidRPr="00D248F2">
        <w:rPr>
          <w:rFonts w:cstheme="minorHAnsi"/>
          <w:sz w:val="20"/>
        </w:rPr>
        <w:t xml:space="preserve"> – ši sutartis, sudaryta Užsakovo ir Rangovo ir kurią sudaro: Bendrosios Sutarties sąlygos (toliau – Bendrosios sąlygos)  ir Specialiosios Sutarties sąlygos (toliau – Specialiosios sąlygos) (kartu su visais pakeitimais ir papildymais), taip pat visi jos priedai, kurie laikomi neatskiriama Sutarties dalimi, pagal kurią Šalys įsipareigoja laikytis Sutarties sąlygų.</w:t>
      </w:r>
    </w:p>
    <w:p w14:paraId="295B41F3" w14:textId="24CCD398"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Sutikimas</w:t>
      </w:r>
      <w:r w:rsidRPr="00D248F2">
        <w:rPr>
          <w:rFonts w:cstheme="minorHAnsi"/>
          <w:sz w:val="20"/>
        </w:rPr>
        <w:t xml:space="preserve"> – kompetentingų institucijų, tinklų operatorių</w:t>
      </w:r>
      <w:r w:rsidR="00C81B68" w:rsidRPr="00D248F2">
        <w:rPr>
          <w:rFonts w:cstheme="minorHAnsi"/>
          <w:sz w:val="20"/>
        </w:rPr>
        <w:t>, Užsakovo, AB „Energijos skirstymo operatorius“, AB „LITGRID“</w:t>
      </w:r>
      <w:r>
        <w:rPr>
          <w:rFonts w:cstheme="minorHAnsi"/>
          <w:sz w:val="20"/>
        </w:rPr>
        <w:t xml:space="preserve"> </w:t>
      </w:r>
      <w:r w:rsidRPr="00D248F2">
        <w:rPr>
          <w:rFonts w:cstheme="minorHAnsi"/>
          <w:sz w:val="20"/>
        </w:rPr>
        <w:t>ar kitų subjektų išduodami leidimai, sutikimai, suderinimai, darbų vykdymo leidimai, perjungimų, prijungimo, bandymų, derinimo ar kiti dokumentai, būtini Darbams atlikti ir pirkimo objektui tinkamai įgyvendinti.</w:t>
      </w:r>
    </w:p>
    <w:p w14:paraId="2CFDE0F8"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Šalys</w:t>
      </w:r>
      <w:r w:rsidRPr="00D248F2">
        <w:rPr>
          <w:rFonts w:cstheme="minorHAnsi"/>
          <w:sz w:val="20"/>
        </w:rPr>
        <w:t>  – Užsakovas ir Rangovas abi kartu, o Šalis – bet kuri iš jų.</w:t>
      </w:r>
    </w:p>
    <w:p w14:paraId="22AC4DD5"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Tarpinis perdavimo aktas</w:t>
      </w:r>
      <w:r w:rsidRPr="00D248F2">
        <w:rPr>
          <w:rFonts w:cstheme="minorHAnsi"/>
          <w:sz w:val="20"/>
        </w:rPr>
        <w:t xml:space="preserve"> – Rangovui atlikus dalį Darbų (kai Sutartyje numatytas Darbų perdavimas - priėmimas ir mokėjimas už juos dalimis), Šalių pasirašomas Darbų perdavimo – priėmimo aktas, patvirtintas Šalių parašais.</w:t>
      </w:r>
    </w:p>
    <w:p w14:paraId="47329FA6"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Techninė specifikacija</w:t>
      </w:r>
      <w:r w:rsidRPr="00D248F2">
        <w:rPr>
          <w:rFonts w:cstheme="minorHAnsi"/>
          <w:sz w:val="20"/>
        </w:rPr>
        <w:t xml:space="preserve"> – Pirkimo sąlygų priedas bei Pirkimo metu pateikti jos paaiškinimai ir (ar) patikslinimai.</w:t>
      </w:r>
    </w:p>
    <w:p w14:paraId="7C2370C7" w14:textId="60DE33E6"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Techninis darbo projektas</w:t>
      </w:r>
      <w:r w:rsidRPr="00D248F2">
        <w:rPr>
          <w:rFonts w:cstheme="minorHAnsi"/>
          <w:sz w:val="20"/>
        </w:rPr>
        <w:t xml:space="preserve"> (arba </w:t>
      </w:r>
      <w:r w:rsidRPr="00D248F2">
        <w:rPr>
          <w:rFonts w:cstheme="minorHAnsi"/>
          <w:b/>
          <w:bCs/>
          <w:sz w:val="20"/>
        </w:rPr>
        <w:t>TDP</w:t>
      </w:r>
      <w:r w:rsidRPr="00D248F2">
        <w:rPr>
          <w:rFonts w:cstheme="minorHAnsi"/>
          <w:sz w:val="20"/>
        </w:rPr>
        <w:t xml:space="preserve">) – statinio projekto rengimo antruoju etapu arba Statybos įstatyme numatytais atvejais vienu etapu rengiamų STR Projektavimas nustatytos sudėties dokumentų, skirtų  statybos darbams vykdyti ir statybos užbaigimo procedūroms atlikti, visuma. </w:t>
      </w:r>
      <w:bookmarkStart w:id="1" w:name="_Hlk177516089"/>
      <w:r w:rsidRPr="00D248F2">
        <w:rPr>
          <w:rFonts w:cstheme="minorHAnsi"/>
          <w:sz w:val="20"/>
        </w:rPr>
        <w:t>Techninį darbo projektą, kai tai numatyta Specialiosiose sąlygose, Sutarties vykdymo metu rengia Rangovas)</w:t>
      </w:r>
      <w:bookmarkEnd w:id="1"/>
      <w:r w:rsidRPr="00D248F2">
        <w:rPr>
          <w:rFonts w:cstheme="minorHAnsi"/>
          <w:sz w:val="20"/>
        </w:rPr>
        <w:t>.</w:t>
      </w:r>
    </w:p>
    <w:p w14:paraId="76AA7B73"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Teisės aktai</w:t>
      </w:r>
      <w:r w:rsidRPr="00D248F2">
        <w:rPr>
          <w:rFonts w:cstheme="minorHAnsi"/>
          <w:sz w:val="20"/>
        </w:rPr>
        <w:t xml:space="preserve"> – Sutarties vykdymui taikytini Lietuvos Respublikos teisės aktai, Lietuvos Respublikoje galiojantys Europos Sąjungos teisės aktai (galiojančios jų redakcijos).</w:t>
      </w:r>
    </w:p>
    <w:p w14:paraId="054EE00B"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Pr>
          <w:rFonts w:cstheme="minorHAnsi"/>
          <w:b/>
          <w:bCs/>
          <w:sz w:val="20"/>
        </w:rPr>
        <w:t>Punktas netaikomas.</w:t>
      </w:r>
    </w:p>
    <w:p w14:paraId="3DF5C3D0" w14:textId="77777777" w:rsidR="009E5A48" w:rsidRPr="00D248F2" w:rsidRDefault="009E5A48" w:rsidP="009E5A48">
      <w:pPr>
        <w:pStyle w:val="ListParagraph"/>
        <w:numPr>
          <w:ilvl w:val="0"/>
          <w:numId w:val="79"/>
        </w:numPr>
        <w:suppressAutoHyphens w:val="0"/>
        <w:autoSpaceDN/>
        <w:spacing w:after="160" w:line="259" w:lineRule="auto"/>
        <w:ind w:left="851" w:hanging="851"/>
        <w:contextualSpacing/>
        <w:textAlignment w:val="auto"/>
        <w:rPr>
          <w:rFonts w:cstheme="minorHAnsi"/>
          <w:sz w:val="20"/>
        </w:rPr>
      </w:pPr>
      <w:r w:rsidRPr="00D248F2">
        <w:rPr>
          <w:rFonts w:cstheme="minorHAnsi"/>
          <w:b/>
          <w:bCs/>
          <w:sz w:val="20"/>
        </w:rPr>
        <w:t>Užsakymas</w:t>
      </w:r>
      <w:r w:rsidRPr="00D248F2">
        <w:rPr>
          <w:rFonts w:cstheme="minorHAnsi"/>
          <w:sz w:val="20"/>
        </w:rPr>
        <w:t xml:space="preserve"> – Užsakovo Rangovui pateiktas dokumentas, kuriame nurodoma Darbų apimtis, jų atlikimo terminai ir (ar) vieta, kitos Darbų atlikimui reikalingos sąlygos. </w:t>
      </w:r>
    </w:p>
    <w:p w14:paraId="1865D6C9" w14:textId="77777777" w:rsidR="009E5A48" w:rsidRPr="00D248F2" w:rsidRDefault="009E5A48" w:rsidP="009E5A48">
      <w:pPr>
        <w:pStyle w:val="ListParagraph"/>
        <w:numPr>
          <w:ilvl w:val="0"/>
          <w:numId w:val="79"/>
        </w:numPr>
        <w:tabs>
          <w:tab w:val="left" w:pos="0"/>
        </w:tabs>
        <w:suppressAutoHyphens w:val="0"/>
        <w:autoSpaceDN/>
        <w:ind w:left="851" w:hanging="851"/>
        <w:contextualSpacing/>
        <w:textAlignment w:val="auto"/>
        <w:rPr>
          <w:rFonts w:cstheme="minorHAnsi"/>
          <w:sz w:val="20"/>
        </w:rPr>
      </w:pPr>
      <w:r w:rsidRPr="00D248F2">
        <w:rPr>
          <w:rFonts w:cstheme="minorHAnsi"/>
          <w:b/>
          <w:bCs/>
          <w:sz w:val="20"/>
        </w:rPr>
        <w:t>Užsakovas</w:t>
      </w:r>
      <w:r w:rsidRPr="00D248F2">
        <w:rPr>
          <w:rFonts w:cstheme="minorHAnsi"/>
          <w:sz w:val="20"/>
        </w:rPr>
        <w:t xml:space="preserve"> – Sutarties šalis, kuri perka Sutartyje nurodytus Darbus iš Rangovo.</w:t>
      </w:r>
    </w:p>
    <w:p w14:paraId="15ED96CB" w14:textId="77777777" w:rsidR="009E5A48" w:rsidRPr="00D248F2" w:rsidRDefault="009E5A48" w:rsidP="009E5A48">
      <w:pPr>
        <w:tabs>
          <w:tab w:val="left" w:pos="567"/>
        </w:tabs>
        <w:rPr>
          <w:rFonts w:cstheme="minorHAnsi"/>
          <w:sz w:val="20"/>
        </w:rPr>
      </w:pPr>
    </w:p>
    <w:p w14:paraId="56BE9EF2" w14:textId="77777777" w:rsidR="009E5A48" w:rsidRPr="00D248F2" w:rsidRDefault="009E5A48" w:rsidP="009E5A48">
      <w:pPr>
        <w:pStyle w:val="ListParagraph"/>
        <w:numPr>
          <w:ilvl w:val="1"/>
          <w:numId w:val="66"/>
        </w:numPr>
        <w:tabs>
          <w:tab w:val="left" w:pos="851"/>
        </w:tabs>
        <w:suppressAutoHyphens w:val="0"/>
        <w:autoSpaceDN/>
        <w:ind w:left="0" w:firstLine="0"/>
        <w:contextualSpacing/>
        <w:textAlignment w:val="auto"/>
        <w:rPr>
          <w:rFonts w:cstheme="minorHAnsi"/>
          <w:sz w:val="20"/>
        </w:rPr>
      </w:pPr>
      <w:r w:rsidRPr="00D248F2">
        <w:rPr>
          <w:rFonts w:cstheme="minorHAnsi"/>
          <w:b/>
          <w:bCs/>
          <w:sz w:val="20"/>
        </w:rPr>
        <w:t>Sutarties dalykas. Darbų apimtis</w:t>
      </w:r>
      <w:r w:rsidRPr="00D248F2">
        <w:rPr>
          <w:rFonts w:cstheme="minorHAnsi"/>
          <w:sz w:val="20"/>
        </w:rPr>
        <w:t xml:space="preserve"> </w:t>
      </w:r>
    </w:p>
    <w:p w14:paraId="69E48267" w14:textId="77777777" w:rsidR="009E5A48" w:rsidRPr="00D248F2" w:rsidRDefault="009E5A48" w:rsidP="009E5A48">
      <w:pPr>
        <w:tabs>
          <w:tab w:val="left" w:pos="567"/>
        </w:tabs>
        <w:rPr>
          <w:rFonts w:cstheme="minorHAnsi"/>
          <w:sz w:val="20"/>
        </w:rPr>
      </w:pPr>
    </w:p>
    <w:p w14:paraId="7E6B971C" w14:textId="77777777" w:rsidR="009E5A48" w:rsidRPr="00D248F2" w:rsidRDefault="009E5A48" w:rsidP="009E5A48">
      <w:pPr>
        <w:tabs>
          <w:tab w:val="left" w:pos="851"/>
        </w:tabs>
        <w:rPr>
          <w:rFonts w:cstheme="minorHAnsi"/>
          <w:sz w:val="20"/>
        </w:rPr>
      </w:pPr>
      <w:r w:rsidRPr="00D248F2">
        <w:rPr>
          <w:rFonts w:cstheme="minorHAnsi"/>
          <w:sz w:val="20"/>
        </w:rPr>
        <w:t>1.2.1.</w:t>
      </w:r>
      <w:r w:rsidRPr="00D248F2">
        <w:rPr>
          <w:rFonts w:cstheme="minorHAnsi"/>
          <w:sz w:val="20"/>
        </w:rPr>
        <w:tab/>
        <w:t>Šioje Sutartyje nustatytomis sąlygomis, tvarka ir terminais Rangovas įsipareigoja, pasitelkdamas savo darbo išteklius ir priemones, sugebėjimus, patirtį ir žinias, atlikti visus Sutartyje nurodytus Darbus, ištaisyti jų defektus bei atlyginti Užsakovui visus dėl Darbų trūkumų ir (ar) defektų patirtus nuostolius, o Užsakovas įsipareigoja priimti tinkamai ir laiku atliktus Darbus ir sumokėti Rangovui Kainą.</w:t>
      </w:r>
    </w:p>
    <w:p w14:paraId="00910A62" w14:textId="77777777" w:rsidR="009E5A48" w:rsidRPr="00D248F2" w:rsidRDefault="009E5A48" w:rsidP="009E5A48">
      <w:pPr>
        <w:tabs>
          <w:tab w:val="left" w:pos="709"/>
        </w:tabs>
        <w:rPr>
          <w:rFonts w:cstheme="minorHAnsi"/>
          <w:sz w:val="20"/>
        </w:rPr>
      </w:pPr>
    </w:p>
    <w:p w14:paraId="5747F2CB" w14:textId="77777777" w:rsidR="009E5A48" w:rsidRPr="00D248F2" w:rsidRDefault="009E5A48" w:rsidP="009E5A48">
      <w:pPr>
        <w:tabs>
          <w:tab w:val="left" w:pos="851"/>
        </w:tabs>
        <w:rPr>
          <w:rFonts w:cstheme="minorHAnsi"/>
          <w:sz w:val="20"/>
        </w:rPr>
      </w:pPr>
      <w:r w:rsidRPr="00D248F2">
        <w:rPr>
          <w:rFonts w:cstheme="minorHAnsi"/>
          <w:sz w:val="20"/>
        </w:rPr>
        <w:t>1.2.2.</w:t>
      </w:r>
      <w:r w:rsidRPr="00D248F2">
        <w:rPr>
          <w:rFonts w:cstheme="minorHAnsi"/>
          <w:sz w:val="20"/>
        </w:rPr>
        <w:tab/>
        <w:t>Į Darbų apimtį įeina visų Darbams atlikti bei Sutartyje nurodytiems įsipareigojimams įvykdyti reikalingų Medžiagų, transporto, personalo, dokumentų, draudimo ir kitų priemonių, prekių bei paslaugų įsigijimas ir apmokėjimas, išskyrus atvejus, kai Sutartyje aiškiai nurodyta, kad juos pateikia Užsakovas.</w:t>
      </w:r>
    </w:p>
    <w:p w14:paraId="7E3A417E" w14:textId="77777777" w:rsidR="009E5A48" w:rsidRPr="00D248F2" w:rsidRDefault="009E5A48" w:rsidP="009E5A48">
      <w:pPr>
        <w:tabs>
          <w:tab w:val="left" w:pos="851"/>
        </w:tabs>
        <w:rPr>
          <w:rFonts w:cstheme="minorHAnsi"/>
          <w:sz w:val="20"/>
        </w:rPr>
      </w:pPr>
    </w:p>
    <w:p w14:paraId="1BEF6BB9" w14:textId="0A448606" w:rsidR="009E5A48" w:rsidRPr="00D248F2" w:rsidRDefault="009E5A48" w:rsidP="009E5A48">
      <w:pPr>
        <w:tabs>
          <w:tab w:val="left" w:pos="851"/>
        </w:tabs>
        <w:rPr>
          <w:rFonts w:cstheme="minorHAnsi"/>
          <w:sz w:val="20"/>
        </w:rPr>
      </w:pPr>
      <w:r w:rsidRPr="00D248F2">
        <w:rPr>
          <w:rFonts w:cstheme="minorHAnsi"/>
          <w:sz w:val="20"/>
        </w:rPr>
        <w:t>1.2.3.</w:t>
      </w:r>
      <w:r w:rsidRPr="00D248F2">
        <w:rPr>
          <w:rFonts w:cstheme="minorHAnsi"/>
          <w:sz w:val="20"/>
        </w:rPr>
        <w:tab/>
        <w:t>Į Darbų apimtį taip pat įeina visų Darbams atlikti, prijungimui, bandymams, derinimui, perdavimui ir pirkimo objektui tinkamai įgyvendinti reikalingų leidimų, sutikimų, suderinimų, darbų vykdymo leidimų, perjungimų, prijungimo, bandymų, derinimo ir kitų dokumentų gavimas, kiek tokie dokumentai pagal teisės aktus, Pirkimo dokumentus, Techninę specifikaciją</w:t>
      </w:r>
      <w:r w:rsidR="00C81B68" w:rsidRPr="00D248F2">
        <w:rPr>
          <w:rFonts w:cstheme="minorHAnsi"/>
          <w:sz w:val="20"/>
        </w:rPr>
        <w:t>, AB „Energijos skirstymo operatorius“, AB „LITGRID“</w:t>
      </w:r>
      <w:r>
        <w:rPr>
          <w:rFonts w:cstheme="minorHAnsi"/>
          <w:sz w:val="20"/>
        </w:rPr>
        <w:t xml:space="preserve"> </w:t>
      </w:r>
      <w:r w:rsidRPr="00D248F2">
        <w:rPr>
          <w:rFonts w:cstheme="minorHAnsi"/>
          <w:sz w:val="20"/>
        </w:rPr>
        <w:t>ar kitų subjektų taikomą tvarką turi būti gaunami Rangovo arba gaunami Rangovui pateikus reikalingą informaciją ir dokumentus. Jei atitinkami veiksmai pagal teisės aktus turi būti atliekami Užsakovo vardu, Užsakovas, Rangovui pateikus visus reikalingus dokumentus ir informaciją, išduoda Rangovui reikiamus įgaliojimus arba pats atlieka tokius veiksmus Sutartyje nustatyta tvarka.</w:t>
      </w:r>
    </w:p>
    <w:p w14:paraId="4B044FE1" w14:textId="77777777" w:rsidR="009E5A48" w:rsidRPr="00D248F2" w:rsidRDefault="009E5A48" w:rsidP="009E5A48">
      <w:pPr>
        <w:tabs>
          <w:tab w:val="left" w:pos="851"/>
        </w:tabs>
        <w:rPr>
          <w:rFonts w:cstheme="minorHAnsi"/>
          <w:sz w:val="20"/>
        </w:rPr>
      </w:pPr>
    </w:p>
    <w:p w14:paraId="7F794300" w14:textId="77777777" w:rsidR="009E5A48" w:rsidRPr="00D248F2" w:rsidRDefault="009E5A48" w:rsidP="009E5A48">
      <w:pPr>
        <w:tabs>
          <w:tab w:val="left" w:pos="851"/>
        </w:tabs>
        <w:rPr>
          <w:rFonts w:cstheme="minorHAnsi"/>
          <w:sz w:val="20"/>
        </w:rPr>
      </w:pPr>
      <w:r w:rsidRPr="00D248F2">
        <w:rPr>
          <w:rFonts w:cstheme="minorHAnsi"/>
          <w:sz w:val="20"/>
        </w:rPr>
        <w:t>1.2.4.</w:t>
      </w:r>
      <w:r w:rsidRPr="00D248F2">
        <w:rPr>
          <w:rFonts w:cstheme="minorHAnsi"/>
          <w:sz w:val="20"/>
        </w:rPr>
        <w:tab/>
        <w:t xml:space="preserve">Vykdydamos Sutartį, Šalys įsipareigoja laikytis visų joje nurodytų sąlygų, taip pat aktualios redakcijos Lietuvos Respublikos ir Lietuvos Respublikoje galiojančių Europos Sąjungos ir kitų Sutarties vykdymui taikytinų teisės aktų reikalavimų.  </w:t>
      </w:r>
    </w:p>
    <w:p w14:paraId="6A0C5627" w14:textId="77777777" w:rsidR="009E5A48" w:rsidRPr="00D248F2" w:rsidRDefault="009E5A48" w:rsidP="009E5A48">
      <w:pPr>
        <w:tabs>
          <w:tab w:val="left" w:pos="567"/>
        </w:tabs>
        <w:rPr>
          <w:rFonts w:cstheme="minorHAnsi"/>
          <w:sz w:val="20"/>
        </w:rPr>
      </w:pPr>
    </w:p>
    <w:p w14:paraId="7651F972" w14:textId="77777777" w:rsidR="009E5A48" w:rsidRPr="00D248F2" w:rsidRDefault="009E5A48" w:rsidP="009E5A48">
      <w:pPr>
        <w:pStyle w:val="ListParagraph"/>
        <w:tabs>
          <w:tab w:val="left" w:pos="851"/>
        </w:tabs>
        <w:ind w:left="851" w:hanging="851"/>
        <w:rPr>
          <w:rFonts w:cstheme="minorHAnsi"/>
          <w:b/>
          <w:bCs/>
          <w:sz w:val="20"/>
        </w:rPr>
      </w:pPr>
      <w:r w:rsidRPr="00D248F2">
        <w:rPr>
          <w:rFonts w:cstheme="minorHAnsi"/>
          <w:b/>
          <w:bCs/>
          <w:sz w:val="20"/>
        </w:rPr>
        <w:t xml:space="preserve">1.3. </w:t>
      </w:r>
      <w:r w:rsidRPr="00D248F2">
        <w:rPr>
          <w:rFonts w:cstheme="minorHAnsi"/>
          <w:b/>
          <w:bCs/>
          <w:sz w:val="20"/>
        </w:rPr>
        <w:tab/>
        <w:t xml:space="preserve">Atsakingi asmenys </w:t>
      </w:r>
    </w:p>
    <w:p w14:paraId="41DB7E1B" w14:textId="77777777" w:rsidR="009E5A48" w:rsidRPr="00D248F2" w:rsidRDefault="009E5A48" w:rsidP="009E5A48">
      <w:pPr>
        <w:tabs>
          <w:tab w:val="left" w:pos="851"/>
        </w:tabs>
        <w:ind w:left="851" w:hanging="851"/>
        <w:rPr>
          <w:rFonts w:cstheme="minorHAnsi"/>
          <w:sz w:val="20"/>
        </w:rPr>
      </w:pPr>
    </w:p>
    <w:p w14:paraId="1C8196AC" w14:textId="77777777" w:rsidR="009E5A48" w:rsidRPr="00D248F2" w:rsidRDefault="009E5A48" w:rsidP="009E5A48">
      <w:pPr>
        <w:tabs>
          <w:tab w:val="left" w:pos="851"/>
        </w:tabs>
        <w:rPr>
          <w:rFonts w:cstheme="minorHAnsi"/>
          <w:sz w:val="20"/>
        </w:rPr>
      </w:pPr>
      <w:r w:rsidRPr="00D248F2">
        <w:rPr>
          <w:rFonts w:cstheme="minorHAnsi"/>
          <w:sz w:val="20"/>
        </w:rPr>
        <w:t>1.3.1.</w:t>
      </w:r>
      <w:r w:rsidRPr="00D248F2">
        <w:rPr>
          <w:rFonts w:cstheme="minorHAnsi"/>
          <w:sz w:val="20"/>
        </w:rPr>
        <w:tab/>
        <w:t>Šalys su Sutarties vykdymu susijusius klausimus sprendžia per Specialiosiose sąlygose nurodytus Šalių paskirtus už Sutarties vykdymą atsakingus asmenis, kurie, jei neturi atitinkamų įgaliojimų, negali keisti ir (ar) pildyti Sutarties sąlygų. Bendravimas tarp už Sutarties vykdymą atsakingų asmenų vyksta Sutartyje nurodytais jų kontaktais.</w:t>
      </w:r>
    </w:p>
    <w:p w14:paraId="327DF530" w14:textId="77777777" w:rsidR="009E5A48" w:rsidRPr="00D248F2" w:rsidRDefault="009E5A48" w:rsidP="009E5A48">
      <w:pPr>
        <w:tabs>
          <w:tab w:val="left" w:pos="851"/>
        </w:tabs>
        <w:ind w:left="851" w:hanging="851"/>
        <w:rPr>
          <w:rFonts w:cstheme="minorHAnsi"/>
          <w:sz w:val="20"/>
        </w:rPr>
      </w:pPr>
    </w:p>
    <w:p w14:paraId="25340ED3" w14:textId="77777777" w:rsidR="009E5A48" w:rsidRPr="00D248F2" w:rsidRDefault="009E5A48" w:rsidP="009E5A48">
      <w:pPr>
        <w:tabs>
          <w:tab w:val="left" w:pos="851"/>
        </w:tabs>
        <w:rPr>
          <w:rFonts w:cstheme="minorHAnsi"/>
          <w:sz w:val="20"/>
        </w:rPr>
      </w:pPr>
      <w:r w:rsidRPr="00D248F2">
        <w:rPr>
          <w:rFonts w:cstheme="minorHAnsi"/>
          <w:sz w:val="20"/>
        </w:rPr>
        <w:t>1.3.2.</w:t>
      </w:r>
      <w:r w:rsidRPr="00D248F2">
        <w:rPr>
          <w:rFonts w:cstheme="minorHAnsi"/>
          <w:sz w:val="20"/>
        </w:rPr>
        <w:tab/>
        <w:t xml:space="preserve">Šalys užtikrina, kad jų deleguoti už Sutartyje numatytų įsipareigojimų vykdymą atsakingi asmenys turės visus reikiamus įgaliojimus Sutarčiai vykdyti. </w:t>
      </w:r>
    </w:p>
    <w:p w14:paraId="59298D11" w14:textId="77777777" w:rsidR="009E5A48" w:rsidRPr="00D248F2" w:rsidRDefault="009E5A48" w:rsidP="009E5A48">
      <w:pPr>
        <w:tabs>
          <w:tab w:val="left" w:pos="851"/>
        </w:tabs>
        <w:ind w:left="851" w:hanging="851"/>
        <w:rPr>
          <w:rFonts w:cstheme="minorHAnsi"/>
          <w:sz w:val="20"/>
        </w:rPr>
      </w:pPr>
    </w:p>
    <w:p w14:paraId="2A15ABE7" w14:textId="77777777" w:rsidR="009E5A48" w:rsidRPr="00D248F2" w:rsidRDefault="009E5A48" w:rsidP="009E5A48">
      <w:pPr>
        <w:tabs>
          <w:tab w:val="left" w:pos="851"/>
        </w:tabs>
        <w:rPr>
          <w:rFonts w:cstheme="minorHAnsi"/>
          <w:sz w:val="20"/>
        </w:rPr>
      </w:pPr>
      <w:r w:rsidRPr="00D248F2">
        <w:rPr>
          <w:rFonts w:cstheme="minorHAnsi"/>
          <w:sz w:val="20"/>
        </w:rPr>
        <w:t>1.3.3.</w:t>
      </w:r>
      <w:r w:rsidRPr="00D248F2">
        <w:rPr>
          <w:rFonts w:cstheme="minorHAnsi"/>
          <w:sz w:val="20"/>
        </w:rPr>
        <w:tab/>
        <w:t xml:space="preserve">Bet kuri Šalis turi teisę vienašališkai pakeisti Specialiosiose sąlygose nurodytą už Sutarties vykdymą atsakingą asmenį kitu, taip pat Užsakovas turi teisę pakeisti Užsakovo kontaktus Statybos užbaigimo dokumentams ir Darbų perdavimo-priėmimo aktams pateikti, apie tai ne vėliau kaip prieš 2 (dvi) darbo dienas iki pakeitimo įsigaliojimo  pateikdama(-as) rašytinį  ir/ar elektroniniu paštu pranešimą kitos Šalies Specialiosiose sąlygose atsakingo už Sutarties vykdymą asmens kontaktais. </w:t>
      </w:r>
    </w:p>
    <w:p w14:paraId="1C7097E2" w14:textId="77777777" w:rsidR="009E5A48" w:rsidRPr="00D248F2" w:rsidRDefault="009E5A48" w:rsidP="009E5A48">
      <w:pPr>
        <w:tabs>
          <w:tab w:val="left" w:pos="709"/>
        </w:tabs>
        <w:rPr>
          <w:rFonts w:cstheme="minorHAnsi"/>
          <w:sz w:val="20"/>
        </w:rPr>
      </w:pPr>
    </w:p>
    <w:p w14:paraId="267F8036" w14:textId="77777777" w:rsidR="009E5A48" w:rsidRPr="00D248F2" w:rsidRDefault="009E5A48" w:rsidP="009E5A48">
      <w:pPr>
        <w:tabs>
          <w:tab w:val="left" w:pos="851"/>
        </w:tabs>
        <w:rPr>
          <w:rFonts w:cstheme="minorHAnsi"/>
          <w:b/>
          <w:bCs/>
          <w:sz w:val="20"/>
        </w:rPr>
      </w:pPr>
      <w:r w:rsidRPr="00D248F2">
        <w:rPr>
          <w:rFonts w:cstheme="minorHAnsi"/>
          <w:b/>
          <w:bCs/>
          <w:sz w:val="20"/>
        </w:rPr>
        <w:t>1.4.</w:t>
      </w:r>
      <w:r w:rsidRPr="00D248F2">
        <w:rPr>
          <w:rFonts w:cstheme="minorHAnsi"/>
          <w:b/>
          <w:bCs/>
          <w:sz w:val="20"/>
        </w:rPr>
        <w:tab/>
        <w:t>Darbų atlikimo trukmė, jų eiga, Grafikas</w:t>
      </w:r>
    </w:p>
    <w:p w14:paraId="0466598F" w14:textId="77777777" w:rsidR="009E5A48" w:rsidRPr="00D248F2" w:rsidRDefault="009E5A48" w:rsidP="009E5A48">
      <w:pPr>
        <w:tabs>
          <w:tab w:val="left" w:pos="567"/>
        </w:tabs>
        <w:rPr>
          <w:rFonts w:cstheme="minorHAnsi"/>
          <w:sz w:val="20"/>
        </w:rPr>
      </w:pPr>
    </w:p>
    <w:p w14:paraId="01D63C1F" w14:textId="7E557690" w:rsidR="00C81B68" w:rsidRPr="00D248F2" w:rsidRDefault="00C81B68" w:rsidP="00C81B68">
      <w:pPr>
        <w:tabs>
          <w:tab w:val="left" w:pos="851"/>
        </w:tabs>
        <w:rPr>
          <w:rFonts w:cstheme="minorHAnsi"/>
          <w:sz w:val="20"/>
        </w:rPr>
      </w:pPr>
      <w:r w:rsidRPr="00D248F2">
        <w:rPr>
          <w:rFonts w:cstheme="minorHAnsi"/>
          <w:sz w:val="20"/>
        </w:rPr>
        <w:t>1.4.1.</w:t>
      </w:r>
      <w:r w:rsidRPr="00D248F2">
        <w:rPr>
          <w:rFonts w:cstheme="minorHAnsi"/>
          <w:sz w:val="20"/>
        </w:rPr>
        <w:tab/>
      </w:r>
      <w:r w:rsidR="008C25A6" w:rsidRPr="00FA7CB9">
        <w:rPr>
          <w:rFonts w:cstheme="minorHAnsi"/>
          <w:sz w:val="20"/>
        </w:rPr>
        <w:t>Rangovas Darbus pradeda ne nuo Sutarties įsigaliojimo dienos, o tik gavęs Užsakovo rašytinį pranešimą apie tai, kad yra gautas statybą leidžiantis dokumentas, kai jis pagal teisės aktus būtinas, ir priimtas sprendimas dėl Pirkimo objekto finansavimo. Iki tokio pranešimo gavimo Rangovas privalo atlikti tik tuos parengiamuosius veiksmus, kuriuos leidžia Pirkimo dokumentai, Sutartis ir teisės aktai.</w:t>
      </w:r>
      <w:r w:rsidR="003C08CE">
        <w:rPr>
          <w:rFonts w:cstheme="minorHAnsi"/>
          <w:sz w:val="20"/>
        </w:rPr>
        <w:t xml:space="preserve"> </w:t>
      </w:r>
      <w:r w:rsidR="003C08CE" w:rsidRPr="003C08CE">
        <w:rPr>
          <w:rFonts w:cstheme="minorHAnsi"/>
          <w:sz w:val="20"/>
        </w:rPr>
        <w:t>Ši nuostata taikoma tiek, kiek Specialiosiose sąlygose nenustatytos papildomos Sutarties įsigaliojimo ar Darbų pradžios sąlygos.</w:t>
      </w:r>
    </w:p>
    <w:p w14:paraId="71940F9D" w14:textId="77777777" w:rsidR="009E5A48" w:rsidRPr="00D248F2" w:rsidRDefault="009E5A48" w:rsidP="009E5A48">
      <w:pPr>
        <w:tabs>
          <w:tab w:val="left" w:pos="851"/>
        </w:tabs>
        <w:rPr>
          <w:rFonts w:cstheme="minorHAnsi"/>
          <w:sz w:val="20"/>
        </w:rPr>
      </w:pPr>
    </w:p>
    <w:p w14:paraId="5827EA34" w14:textId="77777777" w:rsidR="009E5A48" w:rsidRPr="00D248F2" w:rsidRDefault="009E5A48" w:rsidP="009E5A48">
      <w:pPr>
        <w:tabs>
          <w:tab w:val="left" w:pos="851"/>
        </w:tabs>
        <w:rPr>
          <w:rFonts w:cstheme="minorHAnsi"/>
          <w:sz w:val="20"/>
        </w:rPr>
      </w:pPr>
      <w:r w:rsidRPr="00D248F2">
        <w:rPr>
          <w:rFonts w:cstheme="minorHAnsi"/>
          <w:sz w:val="20"/>
        </w:rPr>
        <w:t>1.4.2.</w:t>
      </w:r>
      <w:r w:rsidRPr="00D248F2">
        <w:rPr>
          <w:rFonts w:cstheme="minorHAnsi"/>
          <w:sz w:val="20"/>
        </w:rPr>
        <w:tab/>
        <w:t>Darbus privaloma vykdyti laikantis Grafiko (jeigu taikoma).</w:t>
      </w:r>
    </w:p>
    <w:p w14:paraId="0E50A396" w14:textId="77777777" w:rsidR="009E5A48" w:rsidRPr="00D248F2" w:rsidRDefault="009E5A48" w:rsidP="009E5A48">
      <w:pPr>
        <w:tabs>
          <w:tab w:val="left" w:pos="851"/>
        </w:tabs>
        <w:rPr>
          <w:rFonts w:cstheme="minorHAnsi"/>
          <w:sz w:val="20"/>
        </w:rPr>
      </w:pPr>
    </w:p>
    <w:p w14:paraId="46A06B09" w14:textId="77777777" w:rsidR="009E5A48" w:rsidRPr="00D248F2" w:rsidRDefault="009E5A48" w:rsidP="009E5A48">
      <w:pPr>
        <w:tabs>
          <w:tab w:val="left" w:pos="851"/>
        </w:tabs>
        <w:rPr>
          <w:rFonts w:cstheme="minorHAnsi"/>
          <w:sz w:val="20"/>
        </w:rPr>
      </w:pPr>
      <w:r w:rsidRPr="00D248F2">
        <w:rPr>
          <w:rFonts w:cstheme="minorHAnsi"/>
          <w:sz w:val="20"/>
        </w:rPr>
        <w:t>1.4.3.</w:t>
      </w:r>
      <w:r w:rsidRPr="00D248F2">
        <w:rPr>
          <w:rFonts w:cstheme="minorHAnsi"/>
          <w:sz w:val="20"/>
        </w:rPr>
        <w:tab/>
        <w:t xml:space="preserve">Jei Specialiosiose sąlygose nurodyta, kad Sutartis bus vykdoma pagal Grafiką, Rangovas Grafiką privalo parengti, suderinti su Užsakovu ir pateikti abiejų Šalių patvirtintą Grafiką Užsakovui ne vėliau kaip per Specialiosiose sąlygose nurodytą terminą. </w:t>
      </w:r>
    </w:p>
    <w:p w14:paraId="1337254B" w14:textId="77777777" w:rsidR="009E5A48" w:rsidRPr="00D248F2" w:rsidRDefault="009E5A48" w:rsidP="009E5A48">
      <w:pPr>
        <w:tabs>
          <w:tab w:val="left" w:pos="851"/>
        </w:tabs>
        <w:rPr>
          <w:rFonts w:cstheme="minorHAnsi"/>
          <w:sz w:val="20"/>
        </w:rPr>
      </w:pPr>
    </w:p>
    <w:p w14:paraId="459E6CBC" w14:textId="77777777" w:rsidR="009E5A48" w:rsidRPr="00D248F2" w:rsidRDefault="009E5A48" w:rsidP="009E5A48">
      <w:pPr>
        <w:tabs>
          <w:tab w:val="left" w:pos="851"/>
        </w:tabs>
        <w:rPr>
          <w:rFonts w:cstheme="minorHAnsi"/>
          <w:sz w:val="20"/>
        </w:rPr>
      </w:pPr>
      <w:r w:rsidRPr="00D248F2">
        <w:rPr>
          <w:rFonts w:cstheme="minorHAnsi"/>
          <w:sz w:val="20"/>
        </w:rPr>
        <w:t>1.4.4.</w:t>
      </w:r>
      <w:r w:rsidRPr="00D248F2">
        <w:rPr>
          <w:rFonts w:cstheme="minorHAnsi"/>
          <w:sz w:val="20"/>
        </w:rPr>
        <w:tab/>
        <w:t>Rangovas Grafiką turi parengti laikydamasis Sutarties priede „Reikalavimai darbų vykdymo grafikui“ ir (ar) kitų Sutartyje nustatytų reikalavimų. Užsakovas Rangovo pateiktą Grafiką įsipareigoja patvirtinti arba pateikti jam argumentuotas pastabas per 3 (tris) darbo dienas nuo šio Grafiko gavimo dienos. Jei Grafikas grąžinamas Rangovui patikslinimui, Rangovas įsipareigoja patikslintą Grafiką pakartotiniam derinimui pateikti per 3 (tris) darbo dienas nuo pastabų gavimo dienos. Rangovui nepagrįstai nepatikslinus Grafiko pagal visas Užsakovo pastabas, laikoma, kad Rangovas nepateikė Grafiko pakartotiniam derinimui. Tuo atveju, jeigu Grafikas Šalių nepatvirtinamas per Specialiosiose sąlygose nurodytą terminą, Rangovui gali būti taikoma Bendrųjų sąlygų 3.1.11 punkte nustatyta atsakomybė. Tarp Šalių suderintas Grafikas patvirtinamas abiejų Šalių Sutartyje nurodytų atsakingų už Sutarties vykdymą  asmenų parašais.</w:t>
      </w:r>
    </w:p>
    <w:p w14:paraId="69BE54DE" w14:textId="77777777" w:rsidR="009E5A48" w:rsidRPr="00D248F2" w:rsidRDefault="009E5A48" w:rsidP="009E5A48">
      <w:pPr>
        <w:tabs>
          <w:tab w:val="left" w:pos="851"/>
        </w:tabs>
        <w:rPr>
          <w:rFonts w:cstheme="minorHAnsi"/>
          <w:sz w:val="20"/>
        </w:rPr>
      </w:pPr>
      <w:r w:rsidRPr="00D248F2">
        <w:rPr>
          <w:rFonts w:cstheme="minorHAnsi"/>
          <w:sz w:val="20"/>
        </w:rPr>
        <w:t>1.4.5.</w:t>
      </w:r>
      <w:r w:rsidRPr="00D248F2">
        <w:rPr>
          <w:rFonts w:cstheme="minorHAnsi"/>
          <w:sz w:val="20"/>
        </w:rPr>
        <w:tab/>
        <w:t xml:space="preserve">Specialiosiose sąlygose ir (ar) Grafike įtvirtinti tarpiniai Darbų atlikimo terminai, esant objektyvioms ir pagrįstoms aplinkybėms, gali būti keičiami sudarant naują Grafiką ir patvirtinant jį abiejų Šalių atsakingų už Sutarties vykdymą asmenų parašais, jeigu tai nekeičia galutinio(-ių) Darbų atlikimo termino(-ų). Rangovas, prašydamas pakeisti tarpinius Darbų atlikimo terminus, turi pateikti motyvuotą prašymą, pagrindžiantį atitinkamų sąlygų egzistavimą ir jų įtaką tarpiniams Darbų atlikimo terminams. Šalys aiškiai susitaria, kad Rangovo prašymas pakeisti Grafike nustatytus tarpinius Darbų atlikimo terminus Užsakovui nėra privalomas. </w:t>
      </w:r>
    </w:p>
    <w:p w14:paraId="45CAAA0E" w14:textId="77777777" w:rsidR="009E5A48" w:rsidRPr="00D248F2" w:rsidRDefault="009E5A48" w:rsidP="009E5A48">
      <w:pPr>
        <w:tabs>
          <w:tab w:val="left" w:pos="851"/>
        </w:tabs>
        <w:rPr>
          <w:rFonts w:cstheme="minorHAnsi"/>
          <w:sz w:val="20"/>
        </w:rPr>
      </w:pPr>
    </w:p>
    <w:p w14:paraId="0AEABA06" w14:textId="77777777" w:rsidR="009E5A48" w:rsidRPr="00D248F2" w:rsidRDefault="009E5A48" w:rsidP="009E5A48">
      <w:pPr>
        <w:tabs>
          <w:tab w:val="left" w:pos="851"/>
        </w:tabs>
        <w:rPr>
          <w:rFonts w:cstheme="minorHAnsi"/>
          <w:sz w:val="20"/>
        </w:rPr>
      </w:pPr>
      <w:r w:rsidRPr="00D248F2">
        <w:rPr>
          <w:rFonts w:cstheme="minorHAnsi"/>
          <w:sz w:val="20"/>
        </w:rPr>
        <w:t>1.4.6.</w:t>
      </w:r>
      <w:r w:rsidRPr="00D248F2">
        <w:rPr>
          <w:rFonts w:cstheme="minorHAnsi"/>
          <w:sz w:val="20"/>
        </w:rPr>
        <w:tab/>
        <w:t>Specialiosiose sąlygose ir (ar) Grafike nurodytas (-i) galutinis (-iai) Darbų atlikimo terminas (-ai) gali būti pratęsiamas(-i) esant šioms aplinkybėms:</w:t>
      </w:r>
    </w:p>
    <w:p w14:paraId="69EF30F9" w14:textId="77777777" w:rsidR="009E5A48" w:rsidRPr="00D248F2" w:rsidRDefault="009E5A48" w:rsidP="009E5A48">
      <w:pPr>
        <w:tabs>
          <w:tab w:val="left" w:pos="1560"/>
        </w:tabs>
        <w:ind w:left="851"/>
        <w:rPr>
          <w:rFonts w:cstheme="minorHAnsi"/>
          <w:sz w:val="20"/>
        </w:rPr>
      </w:pPr>
      <w:r w:rsidRPr="00D248F2">
        <w:rPr>
          <w:rFonts w:cstheme="minorHAnsi"/>
          <w:sz w:val="20"/>
        </w:rPr>
        <w:t xml:space="preserve">1.4.6.1. </w:t>
      </w:r>
      <w:r w:rsidRPr="00D248F2">
        <w:rPr>
          <w:rFonts w:cstheme="minorHAnsi"/>
          <w:sz w:val="20"/>
        </w:rPr>
        <w:tab/>
        <w:t>užsitęsusios (trunkančios ilgiau nei 14 (keturiolika) dienų iš eilės) nepalankios oro sąlygos Darbų vykdymo vietoje/vietovėje, dėl kurių neįmanoma vykdyti Darbų – intensyvios liūtys, potvyniai, tirštas rūkas, škvaliniai vėjai, gausus sniegas, pūga ar pan. Ši galimybė taikoma tik Darbams, kurių atlikimo kokybė ir atlikimas priklauso nuo gamtinių sąlygų;</w:t>
      </w:r>
    </w:p>
    <w:p w14:paraId="1836B486" w14:textId="77777777" w:rsidR="009E5A48" w:rsidRPr="00D248F2" w:rsidRDefault="009E5A48" w:rsidP="009E5A48">
      <w:pPr>
        <w:tabs>
          <w:tab w:val="left" w:pos="1418"/>
          <w:tab w:val="left" w:pos="1560"/>
        </w:tabs>
        <w:ind w:left="851"/>
        <w:rPr>
          <w:rFonts w:cstheme="minorHAnsi"/>
          <w:sz w:val="20"/>
        </w:rPr>
      </w:pPr>
      <w:r w:rsidRPr="00D248F2">
        <w:rPr>
          <w:rFonts w:cstheme="minorHAnsi"/>
          <w:sz w:val="20"/>
        </w:rPr>
        <w:t xml:space="preserve">1.4.6.2. </w:t>
      </w:r>
      <w:r w:rsidRPr="00D248F2">
        <w:rPr>
          <w:rFonts w:cstheme="minorHAnsi"/>
          <w:sz w:val="20"/>
        </w:rPr>
        <w:tab/>
        <w:t>Užsakovo veiksmai ar neveikimas, trukdantys tinkamai ir laiku vykdyti Rangovo įsipareigojimus pagal Sutartį, įskaitant Užsakovo vėlavimą deleguoti specialistus, atsakingus už Sutartyje numatytų įsipareigojimų vykdymą, statybvietės neperdavimą Rangovui, Darbų vykdymui būtinų sutikimų, už kurių išdavimą yra atsakingas Užsakovas, neišdavimą nustatytais terminais kitų Užsakovo Sutartimi prisiimtų įsipareigojimų nevykdymas ar netinkamas vykdymas;</w:t>
      </w:r>
    </w:p>
    <w:p w14:paraId="05B83A05" w14:textId="77777777" w:rsidR="009E5A48" w:rsidRPr="00D248F2" w:rsidRDefault="009E5A48" w:rsidP="009E5A48">
      <w:pPr>
        <w:tabs>
          <w:tab w:val="left" w:pos="1418"/>
          <w:tab w:val="left" w:pos="1560"/>
        </w:tabs>
        <w:ind w:left="851"/>
        <w:rPr>
          <w:rFonts w:cstheme="minorHAnsi"/>
          <w:sz w:val="20"/>
        </w:rPr>
      </w:pPr>
      <w:r w:rsidRPr="00D248F2">
        <w:rPr>
          <w:rFonts w:cstheme="minorHAnsi"/>
          <w:sz w:val="20"/>
        </w:rPr>
        <w:t>1.4.6.3. pakeičiami Projekto, pagal kurį buvo įvykdytas Pirkimas, sprendiniai ar ketinama juos keisti;</w:t>
      </w:r>
    </w:p>
    <w:p w14:paraId="07969448" w14:textId="77777777" w:rsidR="009E5A48" w:rsidRPr="00D248F2" w:rsidRDefault="009E5A48" w:rsidP="009E5A48">
      <w:pPr>
        <w:tabs>
          <w:tab w:val="left" w:pos="1418"/>
          <w:tab w:val="left" w:pos="1560"/>
        </w:tabs>
        <w:ind w:left="851"/>
        <w:rPr>
          <w:rFonts w:cstheme="minorHAnsi"/>
          <w:sz w:val="20"/>
        </w:rPr>
      </w:pPr>
      <w:r w:rsidRPr="00D248F2">
        <w:rPr>
          <w:rFonts w:cstheme="minorHAnsi"/>
          <w:sz w:val="20"/>
        </w:rPr>
        <w:t xml:space="preserve">1.4.6.4. </w:t>
      </w:r>
      <w:r w:rsidRPr="00D248F2">
        <w:rPr>
          <w:rFonts w:cstheme="minorHAnsi"/>
          <w:sz w:val="20"/>
        </w:rPr>
        <w:tab/>
        <w:t>pakeičiama Darbų apimtis ar ketinama ją keisti;</w:t>
      </w:r>
    </w:p>
    <w:p w14:paraId="36C3460E" w14:textId="77777777" w:rsidR="009E5A48" w:rsidRPr="00D248F2" w:rsidRDefault="009E5A48" w:rsidP="009E5A48">
      <w:pPr>
        <w:tabs>
          <w:tab w:val="left" w:pos="1418"/>
          <w:tab w:val="left" w:pos="1560"/>
        </w:tabs>
        <w:ind w:left="851"/>
        <w:rPr>
          <w:rFonts w:cstheme="minorHAnsi"/>
          <w:sz w:val="20"/>
        </w:rPr>
      </w:pPr>
      <w:r w:rsidRPr="00D248F2">
        <w:rPr>
          <w:rFonts w:cstheme="minorHAnsi"/>
          <w:sz w:val="20"/>
        </w:rPr>
        <w:t>1.4.6.5.</w:t>
      </w:r>
      <w:r w:rsidRPr="00D248F2">
        <w:rPr>
          <w:rFonts w:cstheme="minorHAnsi"/>
          <w:sz w:val="20"/>
        </w:rPr>
        <w:tab/>
        <w:t>bet kurių valstybės ar savivaldybės institucijai, įstaigai ar organizacijai ar kitam subjektui teisės aktais priskirtų funkcijų nevykdymas per nustatytą (ar protingą, jei nenustatytas) terminą;</w:t>
      </w:r>
    </w:p>
    <w:p w14:paraId="7C634DE4" w14:textId="2CE89D05" w:rsidR="009E5A48" w:rsidRPr="00D248F2" w:rsidRDefault="009E5A48" w:rsidP="009E5A48">
      <w:pPr>
        <w:tabs>
          <w:tab w:val="left" w:pos="1418"/>
          <w:tab w:val="left" w:pos="1560"/>
        </w:tabs>
        <w:ind w:left="851"/>
        <w:rPr>
          <w:rFonts w:cstheme="minorHAnsi"/>
          <w:sz w:val="20"/>
        </w:rPr>
      </w:pPr>
      <w:r w:rsidRPr="00D248F2">
        <w:rPr>
          <w:rFonts w:cstheme="minorHAnsi"/>
          <w:sz w:val="20"/>
        </w:rPr>
        <w:t xml:space="preserve">1.4.6.6. </w:t>
      </w:r>
      <w:r w:rsidRPr="00D248F2">
        <w:rPr>
          <w:rFonts w:cstheme="minorHAnsi"/>
          <w:sz w:val="20"/>
        </w:rPr>
        <w:tab/>
        <w:t xml:space="preserve">vykdant Darbus paaiškėja aplinkybės, kurių šios Sutarties pasirašymo metu nebuvo galima pagrįstai numatyti, pvz.: trečiųjų asmenų veiksmai ar neveikimas; </w:t>
      </w:r>
    </w:p>
    <w:p w14:paraId="08B0169F" w14:textId="77777777" w:rsidR="009E5A48" w:rsidRPr="00D248F2" w:rsidRDefault="009E5A48" w:rsidP="009E5A48">
      <w:pPr>
        <w:tabs>
          <w:tab w:val="left" w:pos="1418"/>
          <w:tab w:val="left" w:pos="1560"/>
        </w:tabs>
        <w:ind w:left="851"/>
        <w:rPr>
          <w:rFonts w:cstheme="minorHAnsi"/>
          <w:sz w:val="20"/>
        </w:rPr>
      </w:pPr>
      <w:r w:rsidRPr="00D248F2">
        <w:rPr>
          <w:rFonts w:cstheme="minorHAnsi"/>
          <w:sz w:val="20"/>
        </w:rPr>
        <w:t xml:space="preserve">1.4.6.7. </w:t>
      </w:r>
      <w:r w:rsidRPr="00D248F2">
        <w:rPr>
          <w:rFonts w:cstheme="minorHAnsi"/>
          <w:sz w:val="20"/>
        </w:rPr>
        <w:tab/>
        <w:t>užsitęsė Pirkimo procedūros, dėl ko pradėti ir (ar) užbaigti Darbų per Sutartyje nustatytą terminą tapo neįmanoma arba pernelyg sudėtinga (pvz., Sutartis pasirašyta vėliau nei buvo nurodyta Užsakovo (perkančiosios organizacijos) pranešime dėl sutarties su pirkimo laimėtoju sudarymo; remiantis pirkimo procedūrų vykdymo metu pateiktais duomenimis tiekėjas (Rangovas) pagrįstai planavo Darbus pradėti anksčiau, ir pan.).</w:t>
      </w:r>
    </w:p>
    <w:p w14:paraId="66608FBA" w14:textId="77777777" w:rsidR="009E5A48" w:rsidRPr="00D248F2" w:rsidRDefault="009E5A48" w:rsidP="009E5A48">
      <w:pPr>
        <w:tabs>
          <w:tab w:val="left" w:pos="1418"/>
          <w:tab w:val="left" w:pos="1560"/>
        </w:tabs>
        <w:ind w:left="851"/>
        <w:rPr>
          <w:rFonts w:cstheme="minorHAnsi"/>
          <w:sz w:val="20"/>
        </w:rPr>
      </w:pPr>
    </w:p>
    <w:p w14:paraId="2176B4BB" w14:textId="77777777" w:rsidR="009E5A48" w:rsidRDefault="009E5A48" w:rsidP="009E5A48">
      <w:pPr>
        <w:tabs>
          <w:tab w:val="left" w:pos="851"/>
        </w:tabs>
        <w:rPr>
          <w:rFonts w:cstheme="minorHAnsi"/>
          <w:sz w:val="20"/>
        </w:rPr>
      </w:pPr>
      <w:r w:rsidRPr="00D248F2">
        <w:rPr>
          <w:rFonts w:cstheme="minorHAnsi"/>
          <w:sz w:val="20"/>
        </w:rPr>
        <w:t>1.4.7.</w:t>
      </w:r>
      <w:r w:rsidRPr="00D248F2">
        <w:rPr>
          <w:rFonts w:cstheme="minorHAnsi"/>
          <w:sz w:val="20"/>
        </w:rPr>
        <w:tab/>
        <w:t xml:space="preserve">Rangovas, prašydamas galutinio(-ių) Darbų įvykdymo termino(-ų) pratęsimo, privalo pagrįsti atitinkamų sąlygų egzistavimą ir jų įtaką Darbų atlikimo terminams, taip pat tai, kad šios sąlygos susiklostė dėl nuo Rangovo nepriklausančių bei jo nekontroliuojamų priežasčių. Galutinis (-iai) Darbų atlikimo terminas(-ai) gali būti pratęstas(-i) ne ilgiau nei tokiam laikui, kiek egzistuoja Bendrųjų sąlygų 1.4.6 punkte nurodytos aplinkybės ir (ar) jų sąlygoti padariniai. Rangovas privalo dėti maksimalias pastangas, kad Bendrųjų sąlygų 1.4.6 punkte nurodytos aplinkybės truktų kuo trumpiau ir (ar) jų įtaka Darbų atlikimo terminams būtų kuo mažesnė (raginti kitus asmenis atlikti veiksmus, imtis galimų protingų priemonių ieškant alternatyvių priemonių (pvz., keičiant Darbų seką) ir t.t.), o jų sukeliami padariniai būtų kuo mažiau nepalankūs Užsakovo </w:t>
      </w:r>
      <w:r w:rsidRPr="00D248F2">
        <w:rPr>
          <w:rFonts w:cstheme="minorHAnsi"/>
          <w:sz w:val="20"/>
        </w:rPr>
        <w:lastRenderedPageBreak/>
        <w:t xml:space="preserve">atžvilgiu. Užsakovui paprašius, Rangovas privalo pateikti šių veiksmų atlikimą patvirtinančius įrodymus. Rangovui įrodymų nepateikus, Užsakovas turi teisę nesutikti pratęsti Darbų atlikimo termino (-ų) ar </w:t>
      </w:r>
    </w:p>
    <w:p w14:paraId="62001B76" w14:textId="77777777" w:rsidR="009E5A48" w:rsidRPr="00D248F2" w:rsidRDefault="009E5A48" w:rsidP="009E5A48">
      <w:pPr>
        <w:tabs>
          <w:tab w:val="left" w:pos="851"/>
        </w:tabs>
        <w:rPr>
          <w:rFonts w:cstheme="minorHAnsi"/>
          <w:sz w:val="20"/>
        </w:rPr>
      </w:pPr>
      <w:r w:rsidRPr="00D248F2">
        <w:rPr>
          <w:rFonts w:cstheme="minorHAnsi"/>
          <w:sz w:val="20"/>
        </w:rPr>
        <w:t>jį (juos) atitinkamai sutrumpinti. Dėl Galutinio(-ių) Darbų atlikimo termino(-ų) pratęsimo Šalys sudaro susitarimą raštu, kuris yra neatskiriama Sutarties dalis. Iki Šalių susitarimo dėl Grafike įtvirtinto(-ų) galutinio(-ių) Darbų atlikimo termino(-ų) pratęsimo, būtina sudaryti naujos versijos Grafiką, kuris yra tvirtinamas abiejų Šalių atsakingų už Sutarties vykdymą asmenų parašais.</w:t>
      </w:r>
    </w:p>
    <w:p w14:paraId="392A5A2E" w14:textId="77777777" w:rsidR="009E5A48" w:rsidRPr="00D248F2" w:rsidRDefault="009E5A48" w:rsidP="009E5A48">
      <w:pPr>
        <w:tabs>
          <w:tab w:val="left" w:pos="567"/>
        </w:tabs>
        <w:rPr>
          <w:rFonts w:cstheme="minorHAnsi"/>
          <w:sz w:val="20"/>
        </w:rPr>
      </w:pPr>
    </w:p>
    <w:p w14:paraId="28D26829" w14:textId="77777777" w:rsidR="009E5A48" w:rsidRPr="00D248F2" w:rsidRDefault="009E5A48" w:rsidP="009E5A48">
      <w:pPr>
        <w:tabs>
          <w:tab w:val="left" w:pos="851"/>
        </w:tabs>
        <w:rPr>
          <w:rFonts w:cstheme="minorHAnsi"/>
          <w:sz w:val="20"/>
        </w:rPr>
      </w:pPr>
      <w:r w:rsidRPr="00D248F2">
        <w:rPr>
          <w:rFonts w:cstheme="minorHAnsi"/>
          <w:sz w:val="20"/>
        </w:rPr>
        <w:t>1.4.8.</w:t>
      </w:r>
      <w:r w:rsidRPr="00D248F2">
        <w:rPr>
          <w:rFonts w:cstheme="minorHAnsi"/>
          <w:sz w:val="20"/>
        </w:rPr>
        <w:tab/>
        <w:t xml:space="preserve">Jei Darbai vykdomi nesilaikant galiojančio Grafiko, Rangovas įsipareigoja, Užsakovui paprašius, per 5 (penkias) darbo dienas paaiškinti Darbų vėlavimo priežastis ir pateikti Užsakovui žiniai atnaujintą grafiką. Rangovas visais atvejais privalo dėti maksimalias pastangas, kad Darbų vykdymo vėlavimas būtų kaip įmanoma greičiau pašalintas. Šiame punkte nurodytas atnaujintas grafikas skirtas vien tik informaciniams tikslams - Darbų organizavimui ir Sutarties vykdymo kontrolei ir jokiais atvejais nereiškia Sutartyje ir (ar) Grafike nurodytų terminų pakeitimo bei neatleidžia Rangovo nuo atsakomybės už šių terminų nesilaikymą. </w:t>
      </w:r>
    </w:p>
    <w:p w14:paraId="2AF2B161" w14:textId="77777777" w:rsidR="009E5A48" w:rsidRPr="00D248F2" w:rsidRDefault="009E5A48" w:rsidP="009E5A48">
      <w:pPr>
        <w:tabs>
          <w:tab w:val="left" w:pos="851"/>
        </w:tabs>
        <w:rPr>
          <w:rFonts w:cstheme="minorHAnsi"/>
          <w:sz w:val="20"/>
        </w:rPr>
      </w:pPr>
    </w:p>
    <w:p w14:paraId="3B8BB0D4" w14:textId="77777777" w:rsidR="009E5A48" w:rsidRPr="00D248F2" w:rsidRDefault="009E5A48" w:rsidP="009E5A48">
      <w:pPr>
        <w:tabs>
          <w:tab w:val="left" w:pos="851"/>
        </w:tabs>
        <w:rPr>
          <w:rFonts w:cstheme="minorHAnsi"/>
          <w:sz w:val="20"/>
        </w:rPr>
      </w:pPr>
      <w:r w:rsidRPr="00D248F2">
        <w:rPr>
          <w:rFonts w:cstheme="minorHAnsi"/>
          <w:sz w:val="20"/>
        </w:rPr>
        <w:t xml:space="preserve">1.4.9. </w:t>
      </w:r>
      <w:r w:rsidRPr="00D248F2">
        <w:rPr>
          <w:rFonts w:cstheme="minorHAnsi"/>
          <w:sz w:val="20"/>
        </w:rPr>
        <w:tab/>
        <w:t>Jeigu dėl nuo Rangovo priklausančių priežasčių ir jo kontroliuojamų aplinkybių turi ar turėjo būti pakeisti Grafike įtvirtinti tarpiniai ir (ar) galutiniai Darbų atlikimo terminai, įskaitant, bet neapsiribojant, perjungimų, prijungimo, bandymų, derinimo, įrenginių atjungimo ar įjungimo terminus, ir dėl tokio terminų pakeitimo Užsakovas patyrė ar turės patirti su tuo susijusių tiesioginių išlaidų, Rangovas, Užsakovui raštu pareikalavus, įsipareigoja tokias tiesiogines išlaidas atlyginti.</w:t>
      </w:r>
    </w:p>
    <w:p w14:paraId="790B7FA4" w14:textId="77777777" w:rsidR="009E5A48" w:rsidRPr="00D248F2" w:rsidRDefault="009E5A48" w:rsidP="009E5A48">
      <w:pPr>
        <w:tabs>
          <w:tab w:val="left" w:pos="567"/>
        </w:tabs>
        <w:rPr>
          <w:rFonts w:cstheme="minorHAnsi"/>
          <w:sz w:val="20"/>
        </w:rPr>
      </w:pPr>
    </w:p>
    <w:p w14:paraId="492CB37C" w14:textId="77777777" w:rsidR="009E5A48" w:rsidRPr="00D248F2" w:rsidRDefault="009E5A48" w:rsidP="009E5A48">
      <w:pPr>
        <w:tabs>
          <w:tab w:val="left" w:pos="851"/>
        </w:tabs>
        <w:rPr>
          <w:rFonts w:cstheme="minorHAnsi"/>
          <w:b/>
          <w:bCs/>
          <w:sz w:val="20"/>
        </w:rPr>
      </w:pPr>
      <w:r w:rsidRPr="00D248F2">
        <w:rPr>
          <w:rFonts w:cstheme="minorHAnsi"/>
          <w:b/>
          <w:bCs/>
          <w:sz w:val="20"/>
        </w:rPr>
        <w:t>1.5.</w:t>
      </w:r>
      <w:r w:rsidRPr="00D248F2">
        <w:rPr>
          <w:rFonts w:cstheme="minorHAnsi"/>
          <w:b/>
          <w:bCs/>
          <w:sz w:val="20"/>
        </w:rPr>
        <w:tab/>
        <w:t>Darbų Užsakymas, Darbų patikrinimas, užbaigimas ir perdavimas Užsakovui, privalomi nurodymai</w:t>
      </w:r>
    </w:p>
    <w:p w14:paraId="52EE6E18" w14:textId="77777777" w:rsidR="009E5A48" w:rsidRPr="00D248F2" w:rsidRDefault="009E5A48" w:rsidP="009E5A48">
      <w:pPr>
        <w:tabs>
          <w:tab w:val="left" w:pos="567"/>
        </w:tabs>
        <w:rPr>
          <w:rFonts w:cstheme="minorHAnsi"/>
          <w:sz w:val="20"/>
        </w:rPr>
      </w:pPr>
    </w:p>
    <w:p w14:paraId="20026497" w14:textId="77777777" w:rsidR="009E5A48" w:rsidRPr="00D248F2" w:rsidRDefault="009E5A48" w:rsidP="009E5A48">
      <w:pPr>
        <w:tabs>
          <w:tab w:val="left" w:pos="851"/>
        </w:tabs>
        <w:rPr>
          <w:rFonts w:cstheme="minorHAnsi"/>
          <w:sz w:val="20"/>
        </w:rPr>
      </w:pPr>
      <w:r w:rsidRPr="00D248F2">
        <w:rPr>
          <w:rFonts w:cstheme="minorHAnsi"/>
          <w:sz w:val="20"/>
        </w:rPr>
        <w:t>1.5.1.</w:t>
      </w:r>
      <w:r w:rsidRPr="00D248F2">
        <w:rPr>
          <w:rFonts w:cstheme="minorHAnsi"/>
          <w:sz w:val="20"/>
        </w:rPr>
        <w:tab/>
        <w:t>Jeigu Darbai vykdomi pagal atskirus Užsakovo Užsakymus arba Sutartyje numatyta galimybė įsigyti Darbus ar bet kokią jų dalį pagal atskirai pateiktą Užsakymą, tokie Užsakymai bus teikiami ir tvirtinami raštu ir (ar) elektroniniu paštu Specialiosiose sąlygose nurodytais atsakingų už Sutarties vykdymą asmenų kontaktais. Užsakymas laikomas gautu, kai Rangovo atsakingas už Sutarties vykdymą asmuo patvirtina jo gavimą, bet ne vėliau nei po 2 (dviejų) darbo dienų nuo jo išsiuntimo dienos. Jeigu Techninėje specifikacijoje ar Specialiosiose sąlygose nenumatyta kitaip, prieš  teikiant Užsakymą, Šalys suderins užsakomų Darbų apimtis, jų atlikimo terminus ir (ar) vietą bei kitas reikalingas Darbų atlikimo sąlygas. Tuo atveju, jeigu atitinkamame Užsakyme nurodyti Darbai turi būti vykdomi pagal Grafiką, jis sudaromas ir keičiamas Bendrųjų sąlygų 1.4 punkte nustatyta tvarka. Užsakymai bus laikomi suderintais, kai abi Šalys juos patvirtins.</w:t>
      </w:r>
    </w:p>
    <w:p w14:paraId="16D9AE7A" w14:textId="77777777" w:rsidR="009E5A48" w:rsidRPr="00D248F2" w:rsidRDefault="009E5A48" w:rsidP="009E5A48">
      <w:pPr>
        <w:tabs>
          <w:tab w:val="left" w:pos="851"/>
        </w:tabs>
        <w:rPr>
          <w:rFonts w:cstheme="minorHAnsi"/>
          <w:sz w:val="20"/>
        </w:rPr>
      </w:pPr>
    </w:p>
    <w:p w14:paraId="38074BF2" w14:textId="77777777" w:rsidR="009E5A48" w:rsidRPr="00D248F2" w:rsidRDefault="009E5A48" w:rsidP="009E5A48">
      <w:pPr>
        <w:tabs>
          <w:tab w:val="left" w:pos="851"/>
        </w:tabs>
        <w:rPr>
          <w:rFonts w:cstheme="minorHAnsi"/>
          <w:sz w:val="20"/>
        </w:rPr>
      </w:pPr>
      <w:r w:rsidRPr="00D248F2">
        <w:rPr>
          <w:rFonts w:cstheme="minorHAnsi"/>
          <w:sz w:val="20"/>
        </w:rPr>
        <w:t>1.5.2.</w:t>
      </w:r>
      <w:r w:rsidRPr="00D248F2">
        <w:rPr>
          <w:rFonts w:cstheme="minorHAnsi"/>
          <w:sz w:val="20"/>
        </w:rPr>
        <w:tab/>
        <w:t>Kai tai numatyta Sutartyje, Rangovo atliekamų Darbų eiga bus fiksuojama pasirašant Rangovo parengtus Tarpinius perdavimo aktus. Tarpiniai perdavimo aktai pasirašomi dėl per ataskaitinį laikotarpį faktiškai ir tinkamai atliktų Darbų, kurie (jei tai privaloma pagal teisės aktus) užfiksuoti statybos darbų žurnale, nebent Sutartyje numatyta kitaip. Šalys susitaria, kad Tarpiniai perdavimo aktai pasirašomi išimtinai Kainos dalių mokėjimo Rangovui tikslais ir nereiškia Rangovo atliktų Darbų perdavimo Užsakovui. Nuo Tarpinio perdavimo akto pasirašymo momento Užsakovui pereina nuosavybė į visus Tarpiniame perdavimo akte nurodytų Darbų rezultatus. Siekiant aiškumo, Šalys patvirtina, kad nepaisant nuosavybės perėjimo momento, už tinkamą tokių Darbų rezultatų apsaugą ir kitų Sutartyje nurodytų įsipareigojimų vykdymą neužbaigtų Darbų atžvilgiu iki Galutinio perdavimo akto (o kai Sutartyje numatytos kelios atskiros savarankiškos Objekto dalys – Galutinio perdavimo akto dėl atitinkamos Objekto dalies) pasirašymo dienos atsako Rangovas.</w:t>
      </w:r>
    </w:p>
    <w:p w14:paraId="0AF963A6" w14:textId="77777777" w:rsidR="009E5A48" w:rsidRPr="00D248F2" w:rsidRDefault="009E5A48" w:rsidP="009E5A48">
      <w:pPr>
        <w:tabs>
          <w:tab w:val="left" w:pos="851"/>
        </w:tabs>
        <w:rPr>
          <w:rFonts w:cstheme="minorHAnsi"/>
          <w:sz w:val="20"/>
        </w:rPr>
      </w:pPr>
    </w:p>
    <w:p w14:paraId="1C709DE4" w14:textId="0B826EC0" w:rsidR="009E5A48" w:rsidRPr="00D248F2" w:rsidRDefault="009E5A48" w:rsidP="009E5A48">
      <w:pPr>
        <w:pStyle w:val="ListParagraph"/>
        <w:numPr>
          <w:ilvl w:val="2"/>
          <w:numId w:val="85"/>
        </w:numPr>
        <w:tabs>
          <w:tab w:val="left" w:pos="851"/>
        </w:tabs>
        <w:suppressAutoHyphens w:val="0"/>
        <w:autoSpaceDN/>
        <w:ind w:left="0" w:firstLine="0"/>
        <w:contextualSpacing/>
        <w:textAlignment w:val="auto"/>
        <w:rPr>
          <w:rFonts w:cstheme="minorHAnsi"/>
          <w:sz w:val="20"/>
        </w:rPr>
      </w:pPr>
      <w:r w:rsidRPr="00D248F2">
        <w:rPr>
          <w:rFonts w:cstheme="minorHAnsi"/>
          <w:sz w:val="20"/>
        </w:rPr>
        <w:t>Rangovas (jo vardu veikiantis(-ys) specialistas(-ai)) Užsakovo techninės priežiūros specialistą (-us) atliktų Darbų įvertinimui turi pakviesti ne vėliau kaip prieš 3 (tris) darbo dienas (nebent Rangovas su Užsakovo techninės priežiūros specialistu sutaria kitaip) siunčiant el. laišką atitinkamam (-iems) techninės priežiūros specialistui (-ams), laiško kopiją - Speciali</w:t>
      </w:r>
      <w:r w:rsidR="009F464D">
        <w:rPr>
          <w:rFonts w:cstheme="minorHAnsi"/>
          <w:sz w:val="20"/>
        </w:rPr>
        <w:t>osiose</w:t>
      </w:r>
      <w:r w:rsidRPr="00D248F2">
        <w:rPr>
          <w:rFonts w:cstheme="minorHAnsi"/>
          <w:sz w:val="20"/>
        </w:rPr>
        <w:t xml:space="preserve"> sąlyg</w:t>
      </w:r>
      <w:r w:rsidR="009F464D">
        <w:rPr>
          <w:rFonts w:cstheme="minorHAnsi"/>
          <w:sz w:val="20"/>
        </w:rPr>
        <w:t>ose</w:t>
      </w:r>
      <w:r w:rsidRPr="00D248F2">
        <w:rPr>
          <w:rFonts w:cstheme="minorHAnsi"/>
          <w:sz w:val="20"/>
        </w:rPr>
        <w:t xml:space="preserve"> nurodytam Užsakovo už Sutarties vykdymą atsakingam asmeniui, nurodant Objekto adresą, norimų įvertinti atliktų darbų pavadinimą (aprašymą), bei su techninės priežiūros specialistu (-ais) suderintą susitikimo laiką. El. laiškas laikomas gautu kitą darbo dieną nuo jo išsiuntimo dienos. Jei iki susitikimo likus mažiau kaip 24 val. Rangovas atšaukia suplanuotą susitikimą, toks atšaukimas taip pat traktuojamas (skaičiuojamas) kaip vienas papildomas atvykimas. Rangovo atliktų Darbų kokybę bei Darbų trūkumus ir (ar) defektus Užsakovo techninės priežiūros specialistas fiksuoja padarydamas nuotraukas. Nuotraukos turi būti padarytos kiekvieno atvykimo metu, iš nuotraukose užfiksuotos informacijos ir nuotraukų duomenų turi būti galimybė identifikuoti Darbų vietą, nuotraukos padarymo laiką, Darbų trūkumus ir (ar) defektus, jei tokie nustatomi.</w:t>
      </w:r>
    </w:p>
    <w:p w14:paraId="2765EB5A" w14:textId="77777777" w:rsidR="009E5A48" w:rsidRPr="00D248F2" w:rsidRDefault="009E5A48" w:rsidP="009E5A48">
      <w:pPr>
        <w:tabs>
          <w:tab w:val="left" w:pos="851"/>
        </w:tabs>
        <w:rPr>
          <w:rFonts w:cstheme="minorHAnsi"/>
          <w:sz w:val="20"/>
        </w:rPr>
      </w:pPr>
    </w:p>
    <w:p w14:paraId="0C02A607" w14:textId="77777777" w:rsidR="009E5A48" w:rsidRPr="00D248F2" w:rsidRDefault="009E5A48" w:rsidP="009E5A48">
      <w:pPr>
        <w:tabs>
          <w:tab w:val="left" w:pos="851"/>
        </w:tabs>
        <w:rPr>
          <w:rFonts w:cstheme="minorHAnsi"/>
          <w:sz w:val="20"/>
        </w:rPr>
      </w:pPr>
      <w:r w:rsidRPr="00D248F2">
        <w:rPr>
          <w:rFonts w:cstheme="minorHAnsi"/>
          <w:sz w:val="20"/>
        </w:rPr>
        <w:t>1.5.4.</w:t>
      </w:r>
      <w:r w:rsidRPr="00D248F2">
        <w:rPr>
          <w:rFonts w:cstheme="minorHAnsi"/>
          <w:sz w:val="20"/>
        </w:rPr>
        <w:tab/>
        <w:t xml:space="preserve">Gavęs Tarpinį perdavimo aktą, Užsakovas gali motyvuotai prašyti Rangovo paaiškinti ar patikslinti Tarpiniame perdavimo akte nurodytus duomenis. Ne vėliau kaip per 5 (penkias) darbo dienas nuo Tarpinio perdavimo akto gavimo, Užsakovas turi jį pasirašyti arba, jei nustatomi Darbų trūkumai ir (ar) defektai, grąžinti jį Rangovui kartu Tarpiniame perdavimo akte nurodant nustatytus Darbų trūkumus ir (ar) defektus ir nustatant protingą, bet ne ilgesnį nei 5 (penkių) darbo dienų terminą, išskyrus atvejus, kai Šalys susitaria kitaip, jiems pašalinti. Siekiant išvengti bet kokių abejonių, Šalys susitaria, kad Tarpiniai perdavimo aktai pasirašomi tik dėl tinkamai atliktų Darbų, kuriuos, kai taikoma, patvirtina Užsakovo </w:t>
      </w:r>
      <w:r w:rsidRPr="00D248F2">
        <w:rPr>
          <w:rFonts w:cstheme="minorHAnsi"/>
          <w:sz w:val="20"/>
        </w:rPr>
        <w:lastRenderedPageBreak/>
        <w:t>techninis prižiūrėtojas. Rangovas įsipareigoja pasirašant Tarpinius ir (ar) Galutinį perdavimo aktus, perduoti Užsakovui ir atliktų paslėptų Darbų aktus (kai taikoma).</w:t>
      </w:r>
    </w:p>
    <w:p w14:paraId="5CA81536" w14:textId="77777777" w:rsidR="009E5A48" w:rsidRPr="00D248F2" w:rsidRDefault="009E5A48" w:rsidP="009E5A48">
      <w:pPr>
        <w:tabs>
          <w:tab w:val="left" w:pos="851"/>
        </w:tabs>
        <w:rPr>
          <w:rFonts w:cstheme="minorHAnsi"/>
          <w:sz w:val="20"/>
        </w:rPr>
      </w:pPr>
    </w:p>
    <w:p w14:paraId="37429B13" w14:textId="44B3D940" w:rsidR="009E5A48" w:rsidRPr="00D248F2" w:rsidRDefault="009E5A48" w:rsidP="009E5A48">
      <w:pPr>
        <w:tabs>
          <w:tab w:val="left" w:pos="851"/>
        </w:tabs>
        <w:rPr>
          <w:rFonts w:cstheme="minorHAnsi"/>
          <w:sz w:val="20"/>
        </w:rPr>
      </w:pPr>
      <w:r w:rsidRPr="00D248F2">
        <w:rPr>
          <w:rFonts w:cstheme="minorHAnsi"/>
          <w:sz w:val="20"/>
        </w:rPr>
        <w:t>1.5.5.</w:t>
      </w:r>
      <w:r w:rsidRPr="00D248F2">
        <w:rPr>
          <w:rFonts w:cstheme="minorHAnsi"/>
          <w:sz w:val="20"/>
        </w:rPr>
        <w:tab/>
        <w:t>Užbaigęs Darbus, (o kai Sutartyje numatytos kelios atskiros savarankiškos Objekto dalys – užbaigęs atitinkamos Objekto dalies Darbus), Rangovas privalo pagal galiojančių teisės aktų reikalavimus organizuoti visas procedūras ir atlikti visus veiksmus, būtinus Statybos užbaigimo dokumentui (Statybos užbaigimo aktui ar Deklaracijai) gauti ar jį surašyti, įskaitant atvejus, kai Deklaracijos surašymas nėra privalomas (taip pat patvirtinti ir įregistruoti (kai taikoma)). Rangovas privalo pranešti Užsakovui apie Darbų užbaigimą ir Darbų užbaigimo procedūros inicijavimą ne vėliau kaip prieš 10 (dešimt) darbo dienų, nebent Užsakovas sutiktų su trumpesniu pranešimo terminu. Kartu su pranešimu apie Darbų užbaigimą Rangovas turi pateikti Užsakovui visą turimą informaciją ir dokumentus, įskaitant nurodytus Speciali</w:t>
      </w:r>
      <w:r w:rsidR="005D6C85">
        <w:rPr>
          <w:rFonts w:cstheme="minorHAnsi"/>
          <w:sz w:val="20"/>
        </w:rPr>
        <w:t>osiose</w:t>
      </w:r>
      <w:r w:rsidRPr="00D248F2">
        <w:rPr>
          <w:rFonts w:cstheme="minorHAnsi"/>
          <w:sz w:val="20"/>
        </w:rPr>
        <w:t xml:space="preserve"> sąlyg</w:t>
      </w:r>
      <w:r w:rsidR="005D6C85">
        <w:rPr>
          <w:rFonts w:cstheme="minorHAnsi"/>
          <w:sz w:val="20"/>
        </w:rPr>
        <w:t>ose</w:t>
      </w:r>
      <w:r w:rsidRPr="00D248F2">
        <w:rPr>
          <w:rFonts w:cstheme="minorHAnsi"/>
          <w:sz w:val="20"/>
        </w:rPr>
        <w:t>, kurių reikia tam, kad Užsakovas galėtų atlikti Bendrųjų sąlygų 1.5.6 punkte numatytus Darbų patikrinimus ir (ar) tinkamai pasirengti statybos užbaigimo procedūrai. Jeigu Rangovas nesilaiko šio termino ir (ar) pateikia ne visą Užsakovui būtiną informaciją ir/ar dokumentus, Užsakovas turi teisę reikalauti, o Rangovas turi pareigą nukelti Darbų užbaigimo procedūrą atitinkamam laikotarpiui. Apie Rangovo pateiktos pagal šį Sutarties punktą teikiamos informacijos ir/ar dokumentų trūkumus Užsakovas privalo informuoti Rangovą ne vėliau kaip per 5 (penkias) darbo dienas nuo atitinkamos informacijos ir/ar dokumentų gavimo dienos. Rangovui tenka visa rizika dėl vėlavimo atlikti atitinkamus Darbus, jeigu Darbų užbaigimo procedūra nukeliama dėl šiame Sutarties punkte nurodytų aplinkybių.</w:t>
      </w:r>
    </w:p>
    <w:p w14:paraId="1143F54E" w14:textId="77777777" w:rsidR="009E5A48" w:rsidRPr="00D248F2" w:rsidRDefault="009E5A48" w:rsidP="009E5A48">
      <w:pPr>
        <w:tabs>
          <w:tab w:val="left" w:pos="567"/>
          <w:tab w:val="left" w:pos="851"/>
        </w:tabs>
        <w:rPr>
          <w:rFonts w:cstheme="minorHAnsi"/>
          <w:sz w:val="20"/>
        </w:rPr>
      </w:pPr>
    </w:p>
    <w:p w14:paraId="77267D29" w14:textId="77777777" w:rsidR="009E5A48" w:rsidRPr="00D248F2" w:rsidRDefault="009E5A48" w:rsidP="009E5A48">
      <w:pPr>
        <w:tabs>
          <w:tab w:val="left" w:pos="851"/>
        </w:tabs>
        <w:rPr>
          <w:rFonts w:cstheme="minorHAnsi"/>
          <w:sz w:val="20"/>
        </w:rPr>
      </w:pPr>
      <w:r w:rsidRPr="00D248F2">
        <w:rPr>
          <w:rFonts w:cstheme="minorHAnsi"/>
          <w:sz w:val="20"/>
        </w:rPr>
        <w:t>1.5.6.</w:t>
      </w:r>
      <w:r w:rsidRPr="00D248F2">
        <w:rPr>
          <w:rFonts w:cstheme="minorHAnsi"/>
          <w:sz w:val="20"/>
        </w:rPr>
        <w:tab/>
        <w:t xml:space="preserve">Gavęs </w:t>
      </w:r>
      <w:bookmarkStart w:id="2" w:name="_Hlk164379288"/>
      <w:r w:rsidRPr="00D248F2">
        <w:rPr>
          <w:rFonts w:cstheme="minorHAnsi"/>
          <w:sz w:val="20"/>
        </w:rPr>
        <w:t xml:space="preserve">Bendrųjų sąlygų 1.5.5 punkte </w:t>
      </w:r>
      <w:bookmarkEnd w:id="2"/>
      <w:r w:rsidRPr="00D248F2">
        <w:rPr>
          <w:rFonts w:cstheme="minorHAnsi"/>
          <w:sz w:val="20"/>
        </w:rPr>
        <w:t>nurodytą pranešimą apie Darbų užbaigimą ir inicijuojamą Darbų užbaigimo procedūrą, Užsakovas turi teisę, tačiau neprivalo, atlikti Bendrųjų sąlygų 1.5.8 punkte numatytus Darbų patikrinimus ir pateikti Darbų patikrinimo aktą, kurio pasekmės numatytos Bendrųjų sąlygų 1.5.9 punkte. Šiame punkte numatyta Užsakovo teisė atlikti Darbų patikrinimus neužkerta kelio Užsakovui atlikti 1.5.8 punkte numatytus patikrinimus prieš Galutinio perdavimo akto pasirašymą, ir negali būti laikoma kokiu nors Užsakovo patvirtinimu dėl Darbų tinkamumo ar teisės reikšti reikalavimus dėl Darbų trūkumų ir (ar) defektų vėlesnių Darbų patikrinimų ir (ar) Bendrųjų sąlygų 1.13.3 punkte nurodyto garantinio laikotarpio metu atsisakymu.</w:t>
      </w:r>
    </w:p>
    <w:p w14:paraId="1A9C8735" w14:textId="77777777" w:rsidR="009E5A48" w:rsidRPr="00D248F2" w:rsidRDefault="009E5A48" w:rsidP="009E5A48">
      <w:pPr>
        <w:tabs>
          <w:tab w:val="left" w:pos="851"/>
        </w:tabs>
        <w:rPr>
          <w:rFonts w:cstheme="minorHAnsi"/>
          <w:sz w:val="20"/>
        </w:rPr>
      </w:pPr>
    </w:p>
    <w:p w14:paraId="01FBB2BB" w14:textId="77777777" w:rsidR="009E5A48" w:rsidRPr="00D248F2" w:rsidRDefault="009E5A48" w:rsidP="009E5A48">
      <w:pPr>
        <w:tabs>
          <w:tab w:val="center" w:pos="-7800"/>
          <w:tab w:val="left" w:pos="851"/>
          <w:tab w:val="left" w:pos="6237"/>
          <w:tab w:val="right" w:pos="8306"/>
        </w:tabs>
        <w:rPr>
          <w:rFonts w:cstheme="minorHAnsi"/>
          <w:sz w:val="20"/>
          <w:vertAlign w:val="superscript"/>
        </w:rPr>
      </w:pPr>
      <w:r w:rsidRPr="00D248F2">
        <w:rPr>
          <w:rFonts w:cstheme="minorHAnsi"/>
          <w:sz w:val="20"/>
        </w:rPr>
        <w:t>1.5.6</w:t>
      </w:r>
      <w:r w:rsidRPr="00D248F2">
        <w:rPr>
          <w:rFonts w:cstheme="minorHAnsi"/>
          <w:sz w:val="20"/>
          <w:vertAlign w:val="superscript"/>
        </w:rPr>
        <w:t>1</w:t>
      </w:r>
      <w:r w:rsidRPr="00D248F2">
        <w:rPr>
          <w:rFonts w:cstheme="minorHAnsi"/>
          <w:sz w:val="20"/>
        </w:rPr>
        <w:t xml:space="preserve">. </w:t>
      </w:r>
      <w:r w:rsidRPr="00D248F2">
        <w:rPr>
          <w:rFonts w:cstheme="minorHAnsi"/>
          <w:sz w:val="20"/>
        </w:rPr>
        <w:tab/>
        <w:t>STR SLD 61.9 punkto nuostatų įgyvendinimo tikslais (kai taikoma), Rangovas kartu su prašymu išduoti Statybos užbaigimo aktą pateikia:</w:t>
      </w:r>
    </w:p>
    <w:p w14:paraId="3004656F" w14:textId="77777777" w:rsidR="009E5A48" w:rsidRPr="00D248F2" w:rsidRDefault="009E5A48" w:rsidP="009E5A48">
      <w:pPr>
        <w:tabs>
          <w:tab w:val="left" w:pos="851"/>
        </w:tabs>
        <w:ind w:left="851"/>
        <w:rPr>
          <w:rFonts w:cstheme="minorHAnsi"/>
          <w:sz w:val="20"/>
        </w:rPr>
      </w:pPr>
      <w:r w:rsidRPr="00D248F2">
        <w:rPr>
          <w:rFonts w:cstheme="minorHAnsi"/>
          <w:sz w:val="20"/>
        </w:rPr>
        <w:t>1.5.6</w:t>
      </w:r>
      <w:r w:rsidRPr="00D248F2">
        <w:rPr>
          <w:rFonts w:cstheme="minorHAnsi"/>
          <w:sz w:val="20"/>
          <w:vertAlign w:val="superscript"/>
        </w:rPr>
        <w:t>1</w:t>
      </w:r>
      <w:r w:rsidRPr="00D248F2">
        <w:rPr>
          <w:rFonts w:cstheme="minorHAnsi"/>
          <w:sz w:val="20"/>
        </w:rPr>
        <w:t xml:space="preserve">.1. visus Darbų vykdymo metu pasirašytus Tarpinius perdavimo aktus, o kai Sutartyje numatytos kelios atskiros savarankiškos Objekto dalys – visus Darbų vykdymo metu pasirašytus Tarpinius perdavimo aktus dėl atitinkamos Objekto dalies, arba </w:t>
      </w:r>
    </w:p>
    <w:p w14:paraId="33B42154" w14:textId="77777777" w:rsidR="009E5A48" w:rsidRPr="00D248F2" w:rsidRDefault="009E5A48" w:rsidP="009E5A48">
      <w:pPr>
        <w:tabs>
          <w:tab w:val="left" w:pos="567"/>
          <w:tab w:val="left" w:pos="851"/>
        </w:tabs>
        <w:ind w:left="851"/>
        <w:rPr>
          <w:rFonts w:cstheme="minorHAnsi"/>
          <w:sz w:val="20"/>
        </w:rPr>
      </w:pPr>
      <w:r w:rsidRPr="00D248F2">
        <w:rPr>
          <w:rFonts w:cstheme="minorHAnsi"/>
          <w:sz w:val="20"/>
        </w:rPr>
        <w:t>1.5.6</w:t>
      </w:r>
      <w:r w:rsidRPr="00D248F2">
        <w:rPr>
          <w:rFonts w:cstheme="minorHAnsi"/>
          <w:sz w:val="20"/>
          <w:vertAlign w:val="superscript"/>
        </w:rPr>
        <w:t>1</w:t>
      </w:r>
      <w:r w:rsidRPr="00D248F2">
        <w:rPr>
          <w:rFonts w:cstheme="minorHAnsi"/>
          <w:sz w:val="20"/>
        </w:rPr>
        <w:t xml:space="preserve">.2 </w:t>
      </w:r>
      <w:bookmarkStart w:id="3" w:name="_Hlk164380044"/>
      <w:r w:rsidRPr="00D248F2">
        <w:rPr>
          <w:rFonts w:cstheme="minorHAnsi"/>
          <w:sz w:val="20"/>
        </w:rPr>
        <w:t>Išimtinai vien tik statybos užbaigimo procedūrų užbaigimo tikslais Šalių pasirašytą Darbų užbaigimo iki statybos užbaigimo komisijos aktą, kuris nereiškia visų Darbų iš Rangovo Užsakovui perdavimo bei kuris nepatvirtina, jog Rangovas įvykdė visus Sutartyje ir (ar) teisės aktuose įtvirtintas Rangovo pareigas ir įsipareigojimus. Aiškumo tikslais Rangovas patvirtina, kad jis užbaigs iki šio akto pasirašymo neatliktus Darbus ir ištaisys šio akto pasirašymo metu ir po jo pasirašymo nustatytus trūkumus ir (ar) defektus, bei atliks kitus Sutartyje ir (ar) teisės aktuose numatytus įsipareigojimus, kurie yra neįvykdyti iki šio Darbų užbaigimo iki statybos užbaigimo komisijos akto pasirašymo datos, įskaitant, bet neapsiribojant ir tuos, kuriuos statybos užbaigimo procedūroje dalyvaujantys asmenys nurodys šios procedūros metu.</w:t>
      </w:r>
      <w:bookmarkEnd w:id="3"/>
    </w:p>
    <w:p w14:paraId="206F615E" w14:textId="77777777" w:rsidR="009E5A48" w:rsidRPr="00D248F2" w:rsidRDefault="009E5A48" w:rsidP="009E5A48">
      <w:pPr>
        <w:tabs>
          <w:tab w:val="left" w:pos="567"/>
          <w:tab w:val="left" w:pos="851"/>
        </w:tabs>
        <w:rPr>
          <w:rFonts w:cstheme="minorHAnsi"/>
          <w:sz w:val="20"/>
        </w:rPr>
      </w:pPr>
    </w:p>
    <w:p w14:paraId="6BF7226C" w14:textId="57632B89" w:rsidR="009E5A48" w:rsidRPr="00D248F2" w:rsidRDefault="007D03D0" w:rsidP="009E5A48">
      <w:pPr>
        <w:tabs>
          <w:tab w:val="left" w:pos="567"/>
          <w:tab w:val="left" w:pos="851"/>
        </w:tabs>
        <w:rPr>
          <w:rFonts w:cstheme="minorHAnsi"/>
          <w:sz w:val="20"/>
        </w:rPr>
      </w:pPr>
      <w:r>
        <w:rPr>
          <w:rFonts w:cstheme="minorHAnsi"/>
          <w:sz w:val="20"/>
        </w:rPr>
        <w:t xml:space="preserve">1.5.7. </w:t>
      </w:r>
      <w:r w:rsidR="008C25A6" w:rsidRPr="00636CF9">
        <w:rPr>
          <w:rFonts w:cstheme="minorHAnsi"/>
          <w:sz w:val="20"/>
        </w:rPr>
        <w:t>Galutinis perdavimo aktas pagal šią Sutartį pasirašomas tik po to, kai Rangovas yra atlikęs visus Darbus, pateikęs visą pagal Pirkimo dokumentus, Projektą, technines specifikacijas, ESO ir LITGRID taikomas sąlygas privalomą dokumentaciją, ir, kai taikoma, yra pasirašyti ESO ir (ar) LITGRID reikalaujami atliktų darbų, elektros įrenginių perdavimo-priėmimo, prijungimo, bandymų, derinimo ar kiti dokumentai. Galutinio perdavimo akto pasirašymas neatleidžia Rangovo nuo pareigų, numatytų Pirkimo sąlygų 12 priede ir Operatorių taikomose sąlygose</w:t>
      </w:r>
      <w:r w:rsidR="00C81B68" w:rsidRPr="00636CF9">
        <w:rPr>
          <w:rFonts w:cstheme="minorHAnsi"/>
          <w:sz w:val="20"/>
        </w:rPr>
        <w:t>.</w:t>
      </w:r>
      <w:r w:rsidR="00210ADE">
        <w:rPr>
          <w:rFonts w:cstheme="minorHAnsi"/>
          <w:sz w:val="20"/>
        </w:rPr>
        <w:t xml:space="preserve"> </w:t>
      </w:r>
      <w:bookmarkStart w:id="4" w:name="_Hlk164376946"/>
      <w:r w:rsidR="009E5A48" w:rsidRPr="00D248F2">
        <w:rPr>
          <w:rFonts w:cstheme="minorHAnsi"/>
          <w:sz w:val="20"/>
        </w:rPr>
        <w:t>Rangovas perduoda visus Darbus Užsakovui, Šalims pasirašant Rangovo parengtą Galutinį perdavimo aktą</w:t>
      </w:r>
      <w:bookmarkEnd w:id="4"/>
      <w:r w:rsidR="009E5A48" w:rsidRPr="00D248F2">
        <w:rPr>
          <w:rFonts w:cstheme="minorHAnsi"/>
          <w:sz w:val="20"/>
        </w:rPr>
        <w:t>, o kai Sutartyje numatytos kelios atskiros savarankiškos Objekto dalys – Galutinį perdavimo aktą dėl atitinkamos Objekto dalies. Šalys aiškiai susitaria, kad Rangovas neturi teisės vienašališkai pasirašyti Galutinio perdavimo akto ir perduoti Užsakovui Darbų. Galutinis perdavimo aktas pasirašomas tik esant įvykdytoms Speciali</w:t>
      </w:r>
      <w:r w:rsidR="00E94644">
        <w:rPr>
          <w:rFonts w:cstheme="minorHAnsi"/>
          <w:sz w:val="20"/>
        </w:rPr>
        <w:t>osiose</w:t>
      </w:r>
      <w:r w:rsidR="009E5A48" w:rsidRPr="00D248F2">
        <w:rPr>
          <w:rFonts w:cstheme="minorHAnsi"/>
          <w:sz w:val="20"/>
        </w:rPr>
        <w:t xml:space="preserve"> sąlyg</w:t>
      </w:r>
      <w:r w:rsidR="00E94644">
        <w:rPr>
          <w:rFonts w:cstheme="minorHAnsi"/>
          <w:sz w:val="20"/>
        </w:rPr>
        <w:t>ose</w:t>
      </w:r>
      <w:r w:rsidR="009E5A48" w:rsidRPr="00D248F2">
        <w:rPr>
          <w:rFonts w:cstheme="minorHAnsi"/>
          <w:sz w:val="20"/>
        </w:rPr>
        <w:t xml:space="preserve"> nurodytoms sąlygoms.</w:t>
      </w:r>
    </w:p>
    <w:p w14:paraId="02F069D2" w14:textId="77777777" w:rsidR="009E5A48" w:rsidRPr="00D248F2" w:rsidRDefault="009E5A48" w:rsidP="009E5A48">
      <w:pPr>
        <w:tabs>
          <w:tab w:val="left" w:pos="567"/>
          <w:tab w:val="left" w:pos="851"/>
        </w:tabs>
        <w:rPr>
          <w:rFonts w:cstheme="minorHAnsi"/>
          <w:sz w:val="20"/>
        </w:rPr>
      </w:pPr>
    </w:p>
    <w:p w14:paraId="5C185602" w14:textId="77777777" w:rsidR="009E5A48" w:rsidRPr="00D248F2" w:rsidRDefault="009E5A48" w:rsidP="009E5A48">
      <w:pPr>
        <w:tabs>
          <w:tab w:val="left" w:pos="567"/>
          <w:tab w:val="left" w:pos="851"/>
        </w:tabs>
        <w:rPr>
          <w:rFonts w:cstheme="minorHAnsi"/>
          <w:sz w:val="20"/>
        </w:rPr>
      </w:pPr>
      <w:r w:rsidRPr="00D248F2">
        <w:rPr>
          <w:rFonts w:cstheme="minorHAnsi"/>
          <w:sz w:val="20"/>
        </w:rPr>
        <w:t>1.5.8.</w:t>
      </w:r>
      <w:r w:rsidRPr="00D248F2">
        <w:rPr>
          <w:rFonts w:cstheme="minorHAnsi"/>
          <w:sz w:val="20"/>
        </w:rPr>
        <w:tab/>
      </w:r>
      <w:r w:rsidRPr="00D248F2">
        <w:rPr>
          <w:rFonts w:cstheme="minorHAnsi"/>
          <w:sz w:val="20"/>
        </w:rPr>
        <w:tab/>
        <w:t>Gavęs Rangovo parengtą Galutinį perdavimo aktą, siekdamas įsitikinti, kad atlikti Darbai atitinka Sutarties ir (ar) teisės aktų reikalavimus, Užsakovas turi teisę, tačiau neprivalo, atlikti atitinkamų atliktų Darbų (ar bet kokios jų dalies) patikrinimą. Darbų patikrinimo metu Užsakovas pats ar pasitelkęs trečiuosius asmenis ir (ar) Projektuotoją ir (ar) Techninį prižiūrėtoją, tikrina, ar Darbai atitinka Sutarties ir (ar) teisės aktų reikalavimus.</w:t>
      </w:r>
    </w:p>
    <w:p w14:paraId="2CA877D3" w14:textId="77777777" w:rsidR="009E5A48" w:rsidRPr="00D248F2" w:rsidRDefault="009E5A48" w:rsidP="009E5A48">
      <w:pPr>
        <w:tabs>
          <w:tab w:val="left" w:pos="567"/>
          <w:tab w:val="left" w:pos="851"/>
        </w:tabs>
        <w:rPr>
          <w:rFonts w:cstheme="minorHAnsi"/>
          <w:sz w:val="20"/>
        </w:rPr>
      </w:pPr>
    </w:p>
    <w:p w14:paraId="5609B61D" w14:textId="2D955E5E" w:rsidR="009E5A48" w:rsidRPr="00D248F2" w:rsidRDefault="009E5A48" w:rsidP="009E5A48">
      <w:pPr>
        <w:tabs>
          <w:tab w:val="left" w:pos="567"/>
          <w:tab w:val="left" w:pos="851"/>
        </w:tabs>
        <w:rPr>
          <w:rFonts w:cstheme="minorHAnsi"/>
          <w:sz w:val="20"/>
        </w:rPr>
      </w:pPr>
      <w:r w:rsidRPr="00D248F2">
        <w:rPr>
          <w:rFonts w:cstheme="minorHAnsi"/>
          <w:sz w:val="20"/>
        </w:rPr>
        <w:t>1.5.9.</w:t>
      </w:r>
      <w:r w:rsidRPr="00D248F2">
        <w:rPr>
          <w:rFonts w:cstheme="minorHAnsi"/>
          <w:sz w:val="20"/>
        </w:rPr>
        <w:tab/>
      </w:r>
      <w:r w:rsidRPr="00D248F2">
        <w:rPr>
          <w:rFonts w:cstheme="minorHAnsi"/>
          <w:sz w:val="20"/>
        </w:rPr>
        <w:tab/>
      </w:r>
      <w:r w:rsidR="00C61B7E" w:rsidRPr="00C61B7E">
        <w:rPr>
          <w:rFonts w:cstheme="minorHAnsi"/>
          <w:sz w:val="20"/>
        </w:rPr>
        <w:t>Nepažeidžiant Bendrųjų sąlygų 1.5.7 punkto</w:t>
      </w:r>
      <w:r w:rsidR="00C61B7E">
        <w:rPr>
          <w:rFonts w:cstheme="minorHAnsi"/>
          <w:sz w:val="20"/>
        </w:rPr>
        <w:t xml:space="preserve">, </w:t>
      </w:r>
      <w:r w:rsidR="00AE7BEC">
        <w:rPr>
          <w:rFonts w:cstheme="minorHAnsi"/>
          <w:sz w:val="20"/>
        </w:rPr>
        <w:t>j</w:t>
      </w:r>
      <w:r w:rsidRPr="00D248F2">
        <w:rPr>
          <w:rFonts w:cstheme="minorHAnsi"/>
          <w:sz w:val="20"/>
        </w:rPr>
        <w:t xml:space="preserve">eigu Bendrųjų sąlygų 1.5.8 punkte nurodyto Darbų patikrinimo metu nustatomi neesminiai trūkumai ir (ar) defektai (smulkūs nebaigti Darbai ar trūkumai ir (ar) defektai), kurie (iki šie Darbai bus baigti, o trūkumai ir (ar) defektai – ištaisyti, arba jų atlikimo metu) negali turėti jokios neigiamos įtakos Objekto saugiam ir tinkamam naudojimui pagal jo paskirtį, tokie trūkumai ir (ar) defektai neužkerta kelio pasirašyti Galutinį </w:t>
      </w:r>
      <w:r w:rsidRPr="00D248F2">
        <w:rPr>
          <w:rFonts w:cstheme="minorHAnsi"/>
          <w:sz w:val="20"/>
        </w:rPr>
        <w:lastRenderedPageBreak/>
        <w:t>perdavimo aktą. Tokiu atveju Galutiniame perdavimo akte nurodomi visi tokie trūkumai ir (ar) defektai ir protingas terminas, per kurį Rangovas įsipareigoja tokius trūkumus ir (ar) defektus  ištaisyti. Protingu laikomas ne ilgesnis nei 30 (trisdešimties) dienų terminas, išskyrus tuos atvejus, kai nustatytų trūkumų ir (ar) defektų neįmanoma pašalinti dėl nepalankių oro sąlygų. Tokiu atveju trūkumus ir (ar) defektus privaloma pašalinti ne vėliau nei per 30 (trisdešimt) dienų, skaičiuojant nuo palankių oro sąlygų atsiradimo momento, jeigu jis vėlesnis už nustatytą bendrą maksimalų 30 (trisdešimties) dienų terminą. Rangovui nepašalinus trūkumų ir (ar) defektų per nustatytą terminą, Užsakovas gali pasinaudoti Bendrųjų sąlygų 1.14 punkte nurodytu Garantinių įsipareigojimų įvykdymo užtikrinimu (kai taikoma) ir (ar) kitomis teisėmis, įtvirtintomis Bendrųjų sąlygų 1.13.7 punkte. Nustačius neesminius trūkumus ir (ar) defektus, Užsakovas taip pat turi teisę vienašališkai nuspręsti nereikalauti juos ištaisyti ir atitinkamai sumažinti Darbų Kainą. Jeigu Darbų patikrinimo metu nustatomi esminiai Darbų trūkumai ir (ar) defektai, Užsakovas nepasirašo Galutinio perdavimo akto, esminius trūkumus ir (ar) defektus nurodo Darbų patikrinimo akte ir jį kartu su nepasirašytu Galutiniu perdavimo aktu pateikia Rangovui. Rangovas privalo nedelsiant, bet ne vėliau kaip per Bendrųjų sąlygų 1.13.1 punkte nustatytą terminą, ištaisyti nurodytus esminius Darbų trūkumus ir (ar) defektus ir, juos ištaisęs, pateikti Užsakovui naują Galutinį perdavimo aktą. Tokiu atveju Užsakovas gali iš naujo atlikti Darbų patikrinimą Bendrųjų sąlygų 1.5.8 punkte ir šiame punktuose nustatyta tvarka. Siekiant aiškumo, Šalys aiškiai susitaria ir patvirtina, kad Speciali</w:t>
      </w:r>
      <w:r w:rsidR="0047429E">
        <w:rPr>
          <w:rFonts w:cstheme="minorHAnsi"/>
          <w:sz w:val="20"/>
        </w:rPr>
        <w:t>osiose</w:t>
      </w:r>
      <w:r w:rsidRPr="00D248F2">
        <w:rPr>
          <w:rFonts w:cstheme="minorHAnsi"/>
          <w:sz w:val="20"/>
        </w:rPr>
        <w:t xml:space="preserve"> sąlyg</w:t>
      </w:r>
      <w:r w:rsidR="0047429E">
        <w:rPr>
          <w:rFonts w:cstheme="minorHAnsi"/>
          <w:sz w:val="20"/>
        </w:rPr>
        <w:t>ose</w:t>
      </w:r>
      <w:r w:rsidRPr="00D248F2">
        <w:rPr>
          <w:rFonts w:cstheme="minorHAnsi"/>
          <w:sz w:val="20"/>
        </w:rPr>
        <w:t xml:space="preserve"> nustatytų reikalavimų neįvykdymą jos laiko esminiu trūkumu ir (ar) defektu ir Galutinį perdavimo aktą pasirašo tik tada, kai visi Specialiųjų sąlygų nustatyti reikalavimai yra tinkamai įvykdyti.</w:t>
      </w:r>
    </w:p>
    <w:p w14:paraId="4D9C55EB" w14:textId="77777777" w:rsidR="009E5A48" w:rsidRPr="00D248F2" w:rsidRDefault="009E5A48" w:rsidP="009E5A48">
      <w:pPr>
        <w:tabs>
          <w:tab w:val="left" w:pos="567"/>
          <w:tab w:val="left" w:pos="851"/>
        </w:tabs>
        <w:rPr>
          <w:rFonts w:cstheme="minorHAnsi"/>
          <w:sz w:val="20"/>
        </w:rPr>
      </w:pPr>
    </w:p>
    <w:p w14:paraId="0198FAFB" w14:textId="77777777" w:rsidR="009E5A48" w:rsidRPr="00D248F2" w:rsidRDefault="009E5A48" w:rsidP="009E5A48">
      <w:pPr>
        <w:tabs>
          <w:tab w:val="left" w:pos="851"/>
        </w:tabs>
        <w:rPr>
          <w:rFonts w:cstheme="minorHAnsi"/>
          <w:sz w:val="20"/>
        </w:rPr>
      </w:pPr>
      <w:r w:rsidRPr="00D248F2">
        <w:rPr>
          <w:rFonts w:cstheme="minorHAnsi"/>
          <w:sz w:val="20"/>
        </w:rPr>
        <w:t>1.5.10.</w:t>
      </w:r>
      <w:r w:rsidRPr="00D248F2">
        <w:rPr>
          <w:rFonts w:cstheme="minorHAnsi"/>
          <w:sz w:val="20"/>
        </w:rPr>
        <w:tab/>
        <w:t>Pasirašius Galutinį perdavimo aktą, laikoma, kad Darbų rezultatai perduoti Užsakovui. Tačiau toks perdavimas nepanaikina Rangovo pareigos ištaisyti visus likusius Darbų trūkumus ir (ar) defektus ir laikytis Sutartyje numatytų garantinių įsipareigojimų.</w:t>
      </w:r>
    </w:p>
    <w:p w14:paraId="64E12428" w14:textId="77777777" w:rsidR="009E5A48" w:rsidRPr="00D248F2" w:rsidRDefault="009E5A48" w:rsidP="009E5A48">
      <w:pPr>
        <w:tabs>
          <w:tab w:val="left" w:pos="851"/>
        </w:tabs>
        <w:rPr>
          <w:rFonts w:cstheme="minorHAnsi"/>
          <w:sz w:val="20"/>
        </w:rPr>
      </w:pPr>
    </w:p>
    <w:p w14:paraId="2C34FC7C" w14:textId="77777777" w:rsidR="009E5A48" w:rsidRPr="00D248F2" w:rsidRDefault="009E5A48" w:rsidP="009E5A48">
      <w:pPr>
        <w:tabs>
          <w:tab w:val="left" w:pos="851"/>
        </w:tabs>
        <w:rPr>
          <w:rFonts w:cstheme="minorHAnsi"/>
          <w:sz w:val="20"/>
        </w:rPr>
      </w:pPr>
      <w:r w:rsidRPr="00D248F2">
        <w:rPr>
          <w:rFonts w:cstheme="minorHAnsi"/>
          <w:sz w:val="20"/>
        </w:rPr>
        <w:t>1.5.11.</w:t>
      </w:r>
      <w:r w:rsidRPr="00D248F2">
        <w:rPr>
          <w:rFonts w:cstheme="minorHAnsi"/>
          <w:sz w:val="20"/>
        </w:rPr>
        <w:tab/>
        <w:t>Siekiant išvengti bet kokių abejonių, Šalys susitaria ir patvirtina, kad atsitiktinė Darbų rezultatų žuvimo rizika iš Rangovo pereina Užsakovui tik abiem Šalims pasirašius Galutinį perdavimo aktą, o kai Sutartyje numatytos kelios atskiros savarankiškos Objekto dalys – nuo Galutinio perdavimo akto dėl atitinkamos Objekto dalies pasirašymo dienos.</w:t>
      </w:r>
    </w:p>
    <w:p w14:paraId="07C6D9D9" w14:textId="77777777" w:rsidR="009E5A48" w:rsidRPr="00D248F2" w:rsidRDefault="009E5A48" w:rsidP="009E5A48">
      <w:pPr>
        <w:tabs>
          <w:tab w:val="left" w:pos="851"/>
        </w:tabs>
        <w:rPr>
          <w:rFonts w:cstheme="minorHAnsi"/>
          <w:sz w:val="20"/>
        </w:rPr>
      </w:pPr>
    </w:p>
    <w:p w14:paraId="72A0012B" w14:textId="77777777" w:rsidR="009E5A48" w:rsidRPr="00D248F2" w:rsidRDefault="009E5A48" w:rsidP="009E5A48">
      <w:pPr>
        <w:tabs>
          <w:tab w:val="left" w:pos="851"/>
        </w:tabs>
        <w:rPr>
          <w:rFonts w:cstheme="minorHAnsi"/>
          <w:sz w:val="20"/>
        </w:rPr>
      </w:pPr>
      <w:r w:rsidRPr="00D248F2">
        <w:rPr>
          <w:rFonts w:cstheme="minorHAnsi"/>
          <w:sz w:val="20"/>
        </w:rPr>
        <w:t>1.5.12.</w:t>
      </w:r>
      <w:r w:rsidRPr="00D248F2">
        <w:rPr>
          <w:rFonts w:cstheme="minorHAnsi"/>
          <w:sz w:val="20"/>
        </w:rPr>
        <w:tab/>
        <w:t xml:space="preserve">Užsakovas turi teisę pateikti Rangovui privalomus nurodymus Sutartyje numatytų Darbų atlikimui. Nurodymai pateikiami Rangovui tik raštu. Raštu pateikti nurodymai Rangovui yra privalomi. </w:t>
      </w:r>
    </w:p>
    <w:p w14:paraId="7F59B651" w14:textId="77777777" w:rsidR="009E5A48" w:rsidRPr="00D248F2" w:rsidRDefault="009E5A48" w:rsidP="009E5A48">
      <w:pPr>
        <w:tabs>
          <w:tab w:val="left" w:pos="851"/>
        </w:tabs>
        <w:rPr>
          <w:rFonts w:cstheme="minorHAnsi"/>
          <w:sz w:val="20"/>
        </w:rPr>
      </w:pPr>
    </w:p>
    <w:p w14:paraId="2FB4509D" w14:textId="77777777" w:rsidR="009E5A48" w:rsidRPr="00D248F2" w:rsidRDefault="009E5A48" w:rsidP="009E5A48">
      <w:pPr>
        <w:tabs>
          <w:tab w:val="left" w:pos="851"/>
        </w:tabs>
        <w:rPr>
          <w:rFonts w:cstheme="minorHAnsi"/>
          <w:sz w:val="20"/>
        </w:rPr>
      </w:pPr>
      <w:r w:rsidRPr="00D248F2">
        <w:rPr>
          <w:rFonts w:cstheme="minorHAnsi"/>
          <w:sz w:val="20"/>
        </w:rPr>
        <w:t>1.5.13.</w:t>
      </w:r>
      <w:r w:rsidRPr="00D248F2">
        <w:rPr>
          <w:rFonts w:cstheme="minorHAnsi"/>
          <w:sz w:val="20"/>
        </w:rPr>
        <w:tab/>
        <w:t>Jei Rangovas mano, kad 1.5.12 punkte nurodyti Užsakovo nurodymai yra galimai prieštaraujantys teisės aktų reikalavimams arba galintys sukelti neigiamų pasekmių Darbams, Rangovas turi teisę raštu apie tai pranešti Užsakovui per laikotarpį, ne ilgesnį kaip 5 (penkios) darbo dienos. Jei Rangovas raštu per šiame punkte nurodytą terminą nepareiškia Užsakovui, kad Užsakovo duoti nurodymai galimai prieštarauja teisės aktų reikalavimams arba gali sukelti neigiamų pasekmių Darbams, Rangovas tampa visiškai atsakingas už tokių nurodymų įgyvendinimo pasekmes.</w:t>
      </w:r>
    </w:p>
    <w:p w14:paraId="3385755F" w14:textId="77777777" w:rsidR="009E5A48" w:rsidRPr="00D248F2" w:rsidRDefault="009E5A48" w:rsidP="009E5A48">
      <w:pPr>
        <w:tabs>
          <w:tab w:val="left" w:pos="851"/>
        </w:tabs>
        <w:rPr>
          <w:rFonts w:cstheme="minorHAnsi"/>
          <w:sz w:val="20"/>
        </w:rPr>
      </w:pPr>
    </w:p>
    <w:p w14:paraId="21F48B4A" w14:textId="77777777" w:rsidR="009E5A48" w:rsidRPr="00D248F2" w:rsidRDefault="009E5A48" w:rsidP="009E5A48">
      <w:pPr>
        <w:tabs>
          <w:tab w:val="left" w:pos="851"/>
        </w:tabs>
        <w:rPr>
          <w:rFonts w:cstheme="minorHAnsi"/>
          <w:sz w:val="20"/>
        </w:rPr>
      </w:pPr>
      <w:r w:rsidRPr="00D248F2">
        <w:rPr>
          <w:rFonts w:cstheme="minorHAnsi"/>
          <w:sz w:val="20"/>
        </w:rPr>
        <w:t>1.5.14.</w:t>
      </w:r>
      <w:r w:rsidRPr="00D248F2">
        <w:rPr>
          <w:rFonts w:cstheme="minorHAnsi"/>
          <w:sz w:val="20"/>
        </w:rPr>
        <w:tab/>
        <w:t>Jeigu Šalys nesutaria dėl atliktų Darbų tinkamumo, nesutarimams išspręsti pasitelkiamas nepriklausomas ekspertas. Galutinis sprendimas priimamas vadovaujanti eksperto išvada, kuri yra privaloma Šalims. Šalis, kurios teiginius dėl atliktų Darbų kokybės Šalių rašytiniu susitarimu paskirtas ekspertas paneigia, apmoka visas eksperto darbo išlaidas, įskaitant atlygina kitai Šaliai pastarosios patirtas (patirtinas) eksperto darbo  išlaidas. Jei Šalys nesusitaria dėl eksperto kandidatūros per 30 (trisdešimt) dienų, laikoma, kad Šalims nepavyko išspręsti ginčo derybų būdu per 30 (trisdešimt) dienų, ir tokiu atveju šis ginčas sprendžiamas Sutartyje nustatyta tvarka Lietuvos Respublikos teismuose. Užsakovo teisė sustabdyti apmokėjimą už netinkamai atliktus Darbus arba nepriimti Darbų galioja iki kol bus gauta eksperto išvada, paneigianti Užsakovo argumentus dėl netinkamos Darbų kokybės.</w:t>
      </w:r>
    </w:p>
    <w:p w14:paraId="3D905E30" w14:textId="77777777" w:rsidR="009E5A48" w:rsidRPr="00D248F2" w:rsidRDefault="009E5A48" w:rsidP="009E5A48">
      <w:pPr>
        <w:tabs>
          <w:tab w:val="left" w:pos="567"/>
          <w:tab w:val="left" w:pos="851"/>
        </w:tabs>
        <w:rPr>
          <w:rFonts w:cstheme="minorHAnsi"/>
          <w:sz w:val="20"/>
        </w:rPr>
      </w:pPr>
    </w:p>
    <w:p w14:paraId="667A3C24" w14:textId="77777777" w:rsidR="009E5A48" w:rsidRPr="00D248F2" w:rsidRDefault="009E5A48" w:rsidP="009E5A48">
      <w:pPr>
        <w:pStyle w:val="ListParagraph"/>
        <w:numPr>
          <w:ilvl w:val="1"/>
          <w:numId w:val="85"/>
        </w:numPr>
        <w:tabs>
          <w:tab w:val="left" w:pos="851"/>
        </w:tabs>
        <w:suppressAutoHyphens w:val="0"/>
        <w:autoSpaceDN/>
        <w:ind w:left="0" w:firstLine="0"/>
        <w:contextualSpacing/>
        <w:textAlignment w:val="auto"/>
        <w:rPr>
          <w:rFonts w:cstheme="minorHAnsi"/>
          <w:b/>
          <w:bCs/>
          <w:sz w:val="20"/>
        </w:rPr>
      </w:pPr>
      <w:r w:rsidRPr="00D248F2">
        <w:rPr>
          <w:rFonts w:cstheme="minorHAnsi"/>
          <w:b/>
          <w:bCs/>
          <w:sz w:val="20"/>
        </w:rPr>
        <w:t>Sutarties vykdymas</w:t>
      </w:r>
    </w:p>
    <w:p w14:paraId="7A620FB6" w14:textId="77777777" w:rsidR="009E5A48" w:rsidRPr="00D248F2" w:rsidRDefault="009E5A48" w:rsidP="009E5A48">
      <w:pPr>
        <w:tabs>
          <w:tab w:val="left" w:pos="567"/>
        </w:tabs>
        <w:rPr>
          <w:rFonts w:cstheme="minorHAnsi"/>
          <w:sz w:val="20"/>
        </w:rPr>
      </w:pPr>
    </w:p>
    <w:p w14:paraId="1F01A2C5" w14:textId="77777777" w:rsidR="009E5A48" w:rsidRPr="00D248F2" w:rsidRDefault="009E5A48" w:rsidP="009E5A48">
      <w:pPr>
        <w:tabs>
          <w:tab w:val="left" w:pos="851"/>
        </w:tabs>
        <w:rPr>
          <w:rFonts w:cstheme="minorHAnsi"/>
          <w:sz w:val="20"/>
        </w:rPr>
      </w:pPr>
      <w:r w:rsidRPr="00D248F2">
        <w:rPr>
          <w:rFonts w:cstheme="minorHAnsi"/>
          <w:sz w:val="20"/>
        </w:rPr>
        <w:t>1.6.1.</w:t>
      </w:r>
      <w:r w:rsidRPr="00D248F2">
        <w:rPr>
          <w:rFonts w:cstheme="minorHAnsi"/>
          <w:sz w:val="20"/>
        </w:rPr>
        <w:tab/>
        <w:t>Sutartį Rangovas įsipareigoja vykdyti savo rizika ir sąskaita, kaip įmanoma rūpestingai bei efektyviai, taip, kad tai labiausiai atitiktų Užsakovo interesus, pagal geriausius visuotinai pripažįstamus profesinius, techninius standartus ir praktiką, panaudodamas visus reikiamus įgūdžius ir žinias.</w:t>
      </w:r>
    </w:p>
    <w:p w14:paraId="1CCE178A" w14:textId="77777777" w:rsidR="009E5A48" w:rsidRPr="00D248F2" w:rsidRDefault="009E5A48" w:rsidP="009E5A48">
      <w:pPr>
        <w:tabs>
          <w:tab w:val="left" w:pos="851"/>
        </w:tabs>
        <w:rPr>
          <w:rFonts w:cstheme="minorHAnsi"/>
          <w:sz w:val="20"/>
        </w:rPr>
      </w:pPr>
    </w:p>
    <w:p w14:paraId="2969D6E9" w14:textId="77777777" w:rsidR="009E5A48" w:rsidRPr="00D248F2" w:rsidRDefault="009E5A48" w:rsidP="009E5A48">
      <w:pPr>
        <w:tabs>
          <w:tab w:val="left" w:pos="851"/>
        </w:tabs>
        <w:rPr>
          <w:rFonts w:cstheme="minorHAnsi"/>
          <w:sz w:val="20"/>
        </w:rPr>
      </w:pPr>
      <w:r w:rsidRPr="00D248F2">
        <w:rPr>
          <w:rFonts w:cstheme="minorHAnsi"/>
          <w:sz w:val="20"/>
        </w:rPr>
        <w:t xml:space="preserve">1.6.2. </w:t>
      </w:r>
      <w:r w:rsidRPr="00D248F2">
        <w:rPr>
          <w:rFonts w:cstheme="minorHAnsi"/>
          <w:sz w:val="20"/>
        </w:rPr>
        <w:tab/>
        <w:t>Rangovas privalo dalyvauti Užsakovo organizuojamuose Darbų vykdymo pasitarimuose Užsakovo nurodytu metu. Darbų vykdymo pasitarimuose Rangovas privalo pateikti išsamią ataskaitą apie Darbus, jų progresą, su Darbų vykdymu susijusias problemas ir jų šalinimo priemones, atsakyti į užduodamus klausimus. Rangovas privalo ne vėliau kaip per 2 (dvi) darbo dienas po Darbų vykdymo pasitarimo parengti ir pateikti Užsakovui patvirtinti Darbų vykdymo pasitarimo protokolą. Jei Rangovas pažeidė šiame punkte įtvirtintą įsipareigojimą ir pasitarime nedalyvavo ir (ar) nustatytu terminu neparengė pasitarimo protokolo, jam gali būti taikoma 100 (vieno šimto) Eur dydžio bauda už kiekvieną nedalyvavimo pasitarime ir (ar) protokolo neparengimo atvejį. Baudos sumokėjimas neatleidžia Rangovo nuo pareigos parengti protokolą.</w:t>
      </w:r>
    </w:p>
    <w:p w14:paraId="5C6670F3" w14:textId="77777777" w:rsidR="009E5A48" w:rsidRPr="00D248F2" w:rsidRDefault="009E5A48" w:rsidP="009E5A48">
      <w:pPr>
        <w:tabs>
          <w:tab w:val="left" w:pos="567"/>
          <w:tab w:val="left" w:pos="851"/>
        </w:tabs>
        <w:rPr>
          <w:rFonts w:cstheme="minorHAnsi"/>
          <w:sz w:val="20"/>
        </w:rPr>
      </w:pPr>
    </w:p>
    <w:p w14:paraId="6107FEFB" w14:textId="77777777" w:rsidR="009E5A48" w:rsidRPr="00D248F2" w:rsidRDefault="009E5A48" w:rsidP="009E5A48">
      <w:pPr>
        <w:tabs>
          <w:tab w:val="left" w:pos="567"/>
          <w:tab w:val="left" w:pos="851"/>
        </w:tabs>
        <w:rPr>
          <w:rFonts w:cstheme="minorHAnsi"/>
          <w:b/>
          <w:bCs/>
          <w:sz w:val="20"/>
        </w:rPr>
      </w:pPr>
      <w:r w:rsidRPr="00D248F2">
        <w:rPr>
          <w:rFonts w:cstheme="minorHAnsi"/>
          <w:b/>
          <w:bCs/>
          <w:sz w:val="20"/>
        </w:rPr>
        <w:t>1.7.</w:t>
      </w:r>
      <w:r w:rsidRPr="00D248F2">
        <w:rPr>
          <w:rFonts w:cstheme="minorHAnsi"/>
          <w:b/>
          <w:bCs/>
          <w:sz w:val="20"/>
        </w:rPr>
        <w:tab/>
      </w:r>
      <w:r w:rsidRPr="00D248F2">
        <w:rPr>
          <w:rFonts w:cstheme="minorHAnsi"/>
          <w:b/>
          <w:bCs/>
          <w:sz w:val="20"/>
        </w:rPr>
        <w:tab/>
        <w:t>Užsakovo įsipareigojimai</w:t>
      </w:r>
    </w:p>
    <w:p w14:paraId="0ACDC1D2" w14:textId="77777777" w:rsidR="009E5A48" w:rsidRPr="00D248F2" w:rsidRDefault="009E5A48" w:rsidP="009E5A48">
      <w:pPr>
        <w:tabs>
          <w:tab w:val="left" w:pos="567"/>
          <w:tab w:val="left" w:pos="851"/>
        </w:tabs>
        <w:rPr>
          <w:rFonts w:cstheme="minorHAnsi"/>
          <w:sz w:val="20"/>
        </w:rPr>
      </w:pPr>
    </w:p>
    <w:p w14:paraId="12915894" w14:textId="77777777" w:rsidR="009E5A48" w:rsidRPr="00D248F2" w:rsidRDefault="009E5A48" w:rsidP="009E5A48">
      <w:pPr>
        <w:tabs>
          <w:tab w:val="left" w:pos="851"/>
        </w:tabs>
        <w:rPr>
          <w:rFonts w:cstheme="minorHAnsi"/>
          <w:sz w:val="20"/>
        </w:rPr>
      </w:pPr>
      <w:r w:rsidRPr="00D248F2">
        <w:rPr>
          <w:rFonts w:cstheme="minorHAnsi"/>
          <w:sz w:val="20"/>
        </w:rPr>
        <w:lastRenderedPageBreak/>
        <w:t>1.7.1.</w:t>
      </w:r>
      <w:r w:rsidRPr="00D248F2">
        <w:rPr>
          <w:rFonts w:cstheme="minorHAnsi"/>
          <w:sz w:val="20"/>
        </w:rPr>
        <w:tab/>
        <w:t>Jeigu Darbų atlikimui pagal Sutartį, Techninę specifikaciją, Teisės aktus ar Objekto specifiką yra būtini Užsakovo išduodami ar su Užsakovu derinami leidimai, sutikimai, suderinimai, įgaliojimai, prieigos teisės, įvadiniai instruktavimai, susitikimai ar kiti veiksmai, be kurių Rangovas negali pradėti ar tinkamai vykdyti Darbų, Užsakovas, Rangovui pateikus visus tokiems veiksmams atlikti reikalingus dokumentus ir informaciją, įsipareigoja nepagrįstai nedelsdamas, bet ne vėliau kaip per Specialiosiose sąlygose nustatytą terminą, o jeigu toks terminas nenustatytas – per protingą terminą, atlikti atitinkamus veiksmus arba pateikti motyvuotą atsisakymą juos atlikti.</w:t>
      </w:r>
    </w:p>
    <w:p w14:paraId="6CFFDD96" w14:textId="77777777" w:rsidR="009E5A48" w:rsidRPr="00D248F2" w:rsidRDefault="009E5A48" w:rsidP="009E5A48">
      <w:pPr>
        <w:tabs>
          <w:tab w:val="left" w:pos="851"/>
        </w:tabs>
        <w:rPr>
          <w:rFonts w:cstheme="minorHAnsi"/>
          <w:sz w:val="20"/>
        </w:rPr>
      </w:pPr>
    </w:p>
    <w:p w14:paraId="2EE4A9B2" w14:textId="77777777" w:rsidR="009E5A48" w:rsidRPr="00D248F2" w:rsidRDefault="009E5A48" w:rsidP="009E5A48">
      <w:pPr>
        <w:tabs>
          <w:tab w:val="left" w:pos="851"/>
        </w:tabs>
        <w:rPr>
          <w:rFonts w:cstheme="minorHAnsi"/>
          <w:sz w:val="20"/>
        </w:rPr>
      </w:pPr>
      <w:r w:rsidRPr="00D248F2">
        <w:rPr>
          <w:rFonts w:cstheme="minorHAnsi"/>
          <w:sz w:val="20"/>
        </w:rPr>
        <w:t>1.7.2.</w:t>
      </w:r>
      <w:r w:rsidRPr="00D248F2">
        <w:rPr>
          <w:rFonts w:cstheme="minorHAnsi"/>
          <w:sz w:val="20"/>
        </w:rPr>
        <w:tab/>
        <w:t>Užsakovas turi priimti iš Rangovo tinkamai ir laiku atliktus Darbus ir laiku už juos atsiskaityti Sutartyje nustatyta mokėjimo tvarka ir sąlygomis.</w:t>
      </w:r>
    </w:p>
    <w:p w14:paraId="154EE237" w14:textId="77777777" w:rsidR="009E5A48" w:rsidRPr="00D248F2" w:rsidRDefault="009E5A48" w:rsidP="009E5A48">
      <w:pPr>
        <w:tabs>
          <w:tab w:val="left" w:pos="851"/>
        </w:tabs>
        <w:rPr>
          <w:rFonts w:cstheme="minorHAnsi"/>
          <w:sz w:val="20"/>
        </w:rPr>
      </w:pPr>
    </w:p>
    <w:p w14:paraId="0E491593" w14:textId="77777777" w:rsidR="009E5A48" w:rsidRPr="00D248F2" w:rsidRDefault="009E5A48" w:rsidP="009E5A48">
      <w:pPr>
        <w:tabs>
          <w:tab w:val="left" w:pos="851"/>
        </w:tabs>
        <w:rPr>
          <w:rFonts w:cstheme="minorHAnsi"/>
          <w:sz w:val="20"/>
        </w:rPr>
      </w:pPr>
      <w:r w:rsidRPr="00D248F2">
        <w:rPr>
          <w:rFonts w:cstheme="minorHAnsi"/>
          <w:sz w:val="20"/>
        </w:rPr>
        <w:t>1.7.3.</w:t>
      </w:r>
      <w:r w:rsidRPr="00D248F2">
        <w:rPr>
          <w:rFonts w:cstheme="minorHAnsi"/>
          <w:sz w:val="20"/>
        </w:rPr>
        <w:tab/>
        <w:t>Užsakovas turi vykdyti statybos darbų techninę priežiūrą (ar ją organizuoti) bei raštu informuoti Rangovą apie paskirtą techninį prižiūrėtoją (taikoma tais atvejais, kai techninė priežiūra yra privaloma pagal Statybos įstatymą arba atliekama Užsakovo sprendimu).</w:t>
      </w:r>
    </w:p>
    <w:p w14:paraId="24CD67B8" w14:textId="77777777" w:rsidR="009E5A48" w:rsidRPr="00D248F2" w:rsidRDefault="009E5A48" w:rsidP="009E5A48">
      <w:pPr>
        <w:tabs>
          <w:tab w:val="left" w:pos="851"/>
        </w:tabs>
        <w:rPr>
          <w:rFonts w:cstheme="minorHAnsi"/>
          <w:sz w:val="20"/>
        </w:rPr>
      </w:pPr>
    </w:p>
    <w:p w14:paraId="7710C3F9" w14:textId="77777777" w:rsidR="009E5A48" w:rsidRPr="00D248F2" w:rsidRDefault="009E5A48" w:rsidP="009E5A48">
      <w:pPr>
        <w:tabs>
          <w:tab w:val="left" w:pos="851"/>
        </w:tabs>
        <w:rPr>
          <w:rFonts w:cstheme="minorHAnsi"/>
          <w:sz w:val="20"/>
        </w:rPr>
      </w:pPr>
      <w:r w:rsidRPr="00D248F2">
        <w:rPr>
          <w:rFonts w:cstheme="minorHAnsi"/>
          <w:sz w:val="20"/>
        </w:rPr>
        <w:t>1.7.4.</w:t>
      </w:r>
      <w:r w:rsidRPr="00D248F2">
        <w:rPr>
          <w:rFonts w:cstheme="minorHAnsi"/>
          <w:sz w:val="20"/>
        </w:rPr>
        <w:tab/>
        <w:t xml:space="preserve">Užsakovas turi teisę pats ar per pasitelktus atstovus tikrinti ir vertinti, kaip vykdomi Darbai – vykdyti Darbų priežiūrą ir kontrolę, įskaitant Projekto vykdymo techninę priežiūrą, Objekto statybos techninę priežiūrą, Rangovo vykdomų darbų, jam perduoto objekto, darbuotojų atitikimą saugos darbe ir aplinkosaugos reikalavimams. Užsakovas turi teisę bet kuriuo Sutarties vykdymo metu pasitelkti atitinkamos srities ekspertus, kurie patikrintų Rangovo atliekamų Darbų kokybę, o Rangovas įsipareigoja sudaryti tokiems ekspertams visas reikiamas sąlygas, įskaitant patekimą į statybvietę, bei visų reikiamų dokumentų pateikimą, kad būtų galima patikrinti atliekamų Darbų kokybę, jų atitikimą Sutarčiai ir galiojančių teisės aktų reikalavimams. </w:t>
      </w:r>
    </w:p>
    <w:p w14:paraId="593B2842" w14:textId="77777777" w:rsidR="009E5A48" w:rsidRPr="00D248F2" w:rsidRDefault="009E5A48" w:rsidP="009E5A48">
      <w:pPr>
        <w:tabs>
          <w:tab w:val="left" w:pos="851"/>
        </w:tabs>
        <w:rPr>
          <w:rFonts w:cstheme="minorHAnsi"/>
          <w:sz w:val="20"/>
        </w:rPr>
      </w:pPr>
    </w:p>
    <w:p w14:paraId="4D844F1B" w14:textId="77777777" w:rsidR="009E5A48" w:rsidRPr="00D248F2" w:rsidRDefault="009E5A48" w:rsidP="009E5A48">
      <w:pPr>
        <w:tabs>
          <w:tab w:val="left" w:pos="851"/>
        </w:tabs>
        <w:rPr>
          <w:rFonts w:cstheme="minorHAnsi"/>
          <w:sz w:val="20"/>
        </w:rPr>
      </w:pPr>
      <w:r w:rsidRPr="00D248F2">
        <w:rPr>
          <w:rFonts w:cstheme="minorHAnsi"/>
          <w:sz w:val="20"/>
        </w:rPr>
        <w:t>1.7.5.</w:t>
      </w:r>
      <w:r w:rsidRPr="00D248F2">
        <w:rPr>
          <w:rFonts w:cstheme="minorHAnsi"/>
          <w:sz w:val="20"/>
        </w:rPr>
        <w:tab/>
        <w:t>Užsakovas, Rangovui pareikalavus, iki Rangovo nurodyto termino turi perduoti Rangovui Darbams atlikti reikalingas Medžiagas, jeigu tai numatyta Techninėje specifikacijoje. Rangovui nesilaikant Bendrųjų sąlygų 1.8.2 punkte nustatyto termino, Užsakovas turi teisę Medžiagas Rangovui perduoti ne vėliau kaip per 5 (penkias) darbo dienas nuo Rangovo reikalavimo gavimo dienos.</w:t>
      </w:r>
    </w:p>
    <w:p w14:paraId="67DBA48F" w14:textId="77777777" w:rsidR="009E5A48" w:rsidRPr="00D248F2" w:rsidRDefault="009E5A48" w:rsidP="009E5A48">
      <w:pPr>
        <w:tabs>
          <w:tab w:val="left" w:pos="851"/>
        </w:tabs>
        <w:rPr>
          <w:rFonts w:cstheme="minorHAnsi"/>
          <w:sz w:val="20"/>
        </w:rPr>
      </w:pPr>
    </w:p>
    <w:p w14:paraId="7044F569" w14:textId="77777777" w:rsidR="009E5A48" w:rsidRPr="00D248F2" w:rsidRDefault="009E5A48" w:rsidP="009E5A48">
      <w:pPr>
        <w:tabs>
          <w:tab w:val="left" w:pos="851"/>
        </w:tabs>
        <w:rPr>
          <w:rFonts w:cstheme="minorHAnsi"/>
          <w:sz w:val="20"/>
        </w:rPr>
      </w:pPr>
      <w:r w:rsidRPr="00D248F2">
        <w:rPr>
          <w:rFonts w:cstheme="minorHAnsi"/>
          <w:sz w:val="20"/>
        </w:rPr>
        <w:t>1.7.6.</w:t>
      </w:r>
      <w:r w:rsidRPr="00D248F2">
        <w:rPr>
          <w:rFonts w:cstheme="minorHAnsi"/>
          <w:sz w:val="20"/>
        </w:rPr>
        <w:tab/>
        <w:t>Užsakovas turi perduoti Rangovui Projektą ir (ar) SLD (kai taikoma).</w:t>
      </w:r>
    </w:p>
    <w:p w14:paraId="2087B9D4" w14:textId="77777777" w:rsidR="009E5A48" w:rsidRPr="00D248F2" w:rsidRDefault="009E5A48" w:rsidP="009E5A48">
      <w:pPr>
        <w:tabs>
          <w:tab w:val="left" w:pos="567"/>
          <w:tab w:val="left" w:pos="851"/>
        </w:tabs>
        <w:rPr>
          <w:rFonts w:cstheme="minorHAnsi"/>
          <w:sz w:val="20"/>
        </w:rPr>
      </w:pPr>
    </w:p>
    <w:p w14:paraId="11F0B716" w14:textId="77777777" w:rsidR="009E5A48" w:rsidRPr="00D248F2" w:rsidRDefault="009E5A48" w:rsidP="009E5A48">
      <w:pPr>
        <w:tabs>
          <w:tab w:val="left" w:pos="567"/>
          <w:tab w:val="left" w:pos="851"/>
        </w:tabs>
        <w:rPr>
          <w:rFonts w:cstheme="minorHAnsi"/>
          <w:sz w:val="20"/>
        </w:rPr>
      </w:pPr>
      <w:r w:rsidRPr="00D248F2">
        <w:rPr>
          <w:rFonts w:cstheme="minorHAnsi"/>
          <w:sz w:val="20"/>
        </w:rPr>
        <w:t>1.7.7.</w:t>
      </w:r>
      <w:r w:rsidRPr="00D248F2">
        <w:rPr>
          <w:rFonts w:cstheme="minorHAnsi"/>
          <w:sz w:val="20"/>
        </w:rPr>
        <w:tab/>
      </w:r>
      <w:r w:rsidRPr="00D248F2">
        <w:rPr>
          <w:rFonts w:cstheme="minorHAnsi"/>
          <w:sz w:val="20"/>
        </w:rPr>
        <w:tab/>
        <w:t>Užsakovas turi perduoti Rangovui statybvietę.</w:t>
      </w:r>
    </w:p>
    <w:p w14:paraId="5AAC7BE4" w14:textId="77777777" w:rsidR="009E5A48" w:rsidRPr="00D248F2" w:rsidRDefault="009E5A48" w:rsidP="009E5A48">
      <w:pPr>
        <w:tabs>
          <w:tab w:val="left" w:pos="567"/>
          <w:tab w:val="left" w:pos="851"/>
        </w:tabs>
        <w:rPr>
          <w:rFonts w:cstheme="minorHAnsi"/>
          <w:sz w:val="20"/>
        </w:rPr>
      </w:pPr>
    </w:p>
    <w:p w14:paraId="2619BCCF" w14:textId="77777777" w:rsidR="009E5A48" w:rsidRPr="00D248F2" w:rsidRDefault="009E5A48" w:rsidP="009E5A48">
      <w:pPr>
        <w:tabs>
          <w:tab w:val="left" w:pos="851"/>
        </w:tabs>
        <w:spacing w:after="100" w:afterAutospacing="1"/>
        <w:rPr>
          <w:rFonts w:cstheme="minorHAnsi"/>
          <w:sz w:val="20"/>
        </w:rPr>
      </w:pPr>
      <w:r w:rsidRPr="00D248F2">
        <w:rPr>
          <w:rFonts w:cstheme="minorHAnsi"/>
          <w:sz w:val="20"/>
        </w:rPr>
        <w:t xml:space="preserve">1.7.8. </w:t>
      </w:r>
      <w:r w:rsidRPr="00D248F2">
        <w:rPr>
          <w:rFonts w:cstheme="minorHAnsi"/>
          <w:sz w:val="20"/>
        </w:rPr>
        <w:tab/>
        <w:t>Užsakovas turi paskirti Koordinatorių (kai taikoma).</w:t>
      </w:r>
    </w:p>
    <w:p w14:paraId="446D2904" w14:textId="77777777" w:rsidR="009E5A48" w:rsidRPr="00D248F2" w:rsidRDefault="009E5A48" w:rsidP="009E5A48">
      <w:pPr>
        <w:tabs>
          <w:tab w:val="left" w:pos="567"/>
          <w:tab w:val="left" w:pos="851"/>
        </w:tabs>
        <w:spacing w:after="100" w:afterAutospacing="1"/>
        <w:rPr>
          <w:rFonts w:cstheme="minorHAnsi"/>
          <w:sz w:val="20"/>
        </w:rPr>
      </w:pPr>
      <w:r w:rsidRPr="00D248F2">
        <w:rPr>
          <w:rFonts w:cstheme="minorHAnsi"/>
          <w:sz w:val="20"/>
        </w:rPr>
        <w:t>1.7.9.</w:t>
      </w:r>
      <w:r w:rsidRPr="00D248F2">
        <w:rPr>
          <w:rFonts w:cstheme="minorHAnsi"/>
          <w:sz w:val="20"/>
        </w:rPr>
        <w:tab/>
      </w:r>
      <w:r w:rsidRPr="00D248F2">
        <w:rPr>
          <w:rFonts w:cstheme="minorHAnsi"/>
          <w:sz w:val="20"/>
        </w:rPr>
        <w:tab/>
        <w:t>Užsakovas turi organizuoti Projekto vykdymo priežiūrą (kai taikoma).</w:t>
      </w:r>
    </w:p>
    <w:p w14:paraId="2ACB53CC" w14:textId="77777777" w:rsidR="009E5A48" w:rsidRPr="00D248F2" w:rsidRDefault="009E5A48" w:rsidP="009E5A48">
      <w:pPr>
        <w:tabs>
          <w:tab w:val="left" w:pos="567"/>
          <w:tab w:val="left" w:pos="851"/>
        </w:tabs>
        <w:rPr>
          <w:rFonts w:cstheme="minorHAnsi"/>
          <w:sz w:val="20"/>
        </w:rPr>
      </w:pPr>
      <w:r w:rsidRPr="00D248F2">
        <w:rPr>
          <w:rFonts w:cstheme="minorHAnsi"/>
          <w:sz w:val="20"/>
        </w:rPr>
        <w:t>1.7.10.</w:t>
      </w:r>
      <w:r w:rsidRPr="00D248F2">
        <w:rPr>
          <w:rFonts w:cstheme="minorHAnsi"/>
          <w:sz w:val="20"/>
        </w:rPr>
        <w:tab/>
      </w:r>
      <w:r w:rsidRPr="00D248F2">
        <w:rPr>
          <w:rFonts w:cstheme="minorHAnsi"/>
          <w:sz w:val="20"/>
        </w:rPr>
        <w:tab/>
        <w:t>Kai pagal Sutartį, Techninę specifikaciją, Pirkimo dokumentus ar teisės aktus Rangovui tenka pareiga rengti, tikslinti, koreguoti ar derinti Projektą, jo dalį, darbo brėžinius, technologinius sprendinius ar kitus techninius dokumentus, Užsakovas pagal savo kompetenciją teikia Rangovui informaciją, nurodymus ir sprendimus, reikalingus Sutartyje numatytam rezultatui pasiekti. Užsakovo pateikti teisėti ir pagrįsti nurodymai dėl Projekto sprendinių, Darbų organizavimo, techninių dokumentų rengimo, tikslinimo, koregavimo ar derinimo Rangovui yra privalomi, jeigu jie neprieštarauja Sutarčiai, Pirkimo dokumentams, Techninei specifikacijai, Projektui ir taikytiniems teisės aktams.</w:t>
      </w:r>
    </w:p>
    <w:p w14:paraId="555A8EAD" w14:textId="77777777" w:rsidR="009E5A48" w:rsidRPr="00D248F2" w:rsidRDefault="009E5A48" w:rsidP="009E5A48">
      <w:pPr>
        <w:tabs>
          <w:tab w:val="left" w:pos="567"/>
          <w:tab w:val="left" w:pos="851"/>
        </w:tabs>
        <w:rPr>
          <w:rFonts w:cstheme="minorHAnsi"/>
          <w:sz w:val="20"/>
        </w:rPr>
      </w:pPr>
    </w:p>
    <w:p w14:paraId="0E206D53" w14:textId="77777777" w:rsidR="009E5A48" w:rsidRPr="00D248F2" w:rsidRDefault="009E5A48" w:rsidP="009E5A48">
      <w:pPr>
        <w:tabs>
          <w:tab w:val="left" w:pos="0"/>
          <w:tab w:val="left" w:pos="851"/>
        </w:tabs>
        <w:rPr>
          <w:rFonts w:cstheme="minorHAnsi"/>
          <w:sz w:val="20"/>
        </w:rPr>
      </w:pPr>
      <w:r w:rsidRPr="00D248F2">
        <w:rPr>
          <w:rFonts w:cstheme="minorHAnsi"/>
          <w:sz w:val="20"/>
        </w:rPr>
        <w:t xml:space="preserve">1.7.11. </w:t>
      </w:r>
      <w:r w:rsidRPr="00D248F2">
        <w:rPr>
          <w:rFonts w:cstheme="minorHAnsi"/>
          <w:sz w:val="20"/>
        </w:rPr>
        <w:tab/>
      </w:r>
      <w:r w:rsidRPr="00D248F2">
        <w:rPr>
          <w:rFonts w:eastAsia="Calibri" w:cstheme="minorHAnsi"/>
          <w:sz w:val="20"/>
        </w:rPr>
        <w:t>Tinkamai ir laiku užsakyti ir apmokėti parengto Projekto ekspertizę (kai taikoma), išskyrus, jeigu Sutartyje numatyta kitaip.</w:t>
      </w:r>
    </w:p>
    <w:p w14:paraId="0D0EC0E7" w14:textId="77777777" w:rsidR="009E5A48" w:rsidRPr="00D248F2" w:rsidRDefault="009E5A48" w:rsidP="009E5A48">
      <w:pPr>
        <w:tabs>
          <w:tab w:val="left" w:pos="567"/>
          <w:tab w:val="left" w:pos="851"/>
        </w:tabs>
        <w:rPr>
          <w:rFonts w:cstheme="minorHAnsi"/>
          <w:sz w:val="20"/>
        </w:rPr>
      </w:pPr>
    </w:p>
    <w:p w14:paraId="0A0B16CB" w14:textId="77777777" w:rsidR="009E5A48" w:rsidRPr="00D248F2" w:rsidRDefault="009E5A48" w:rsidP="009E5A48">
      <w:pPr>
        <w:tabs>
          <w:tab w:val="left" w:pos="567"/>
          <w:tab w:val="left" w:pos="851"/>
        </w:tabs>
        <w:rPr>
          <w:rFonts w:cstheme="minorHAnsi"/>
          <w:sz w:val="20"/>
        </w:rPr>
      </w:pPr>
      <w:r w:rsidRPr="00D248F2">
        <w:rPr>
          <w:rFonts w:cstheme="minorHAnsi"/>
          <w:sz w:val="20"/>
        </w:rPr>
        <w:t xml:space="preserve">1.7.12. </w:t>
      </w:r>
      <w:r w:rsidRPr="00D248F2">
        <w:rPr>
          <w:rFonts w:cstheme="minorHAnsi"/>
          <w:sz w:val="20"/>
        </w:rPr>
        <w:tab/>
        <w:t>Jeigu taikoma, Užsakovas privalo pritarti Rangovo pateiktiems atskiriems Projekto ir su Projektuotoju  suderintiems Projekto ar bet kokio jo etapo sprendiniams ar pan. ne vėliau kaip per 10 (dešimt) darbo dienų nuo jų pateikimo ir Projektui (kai šis Projektas teikiamas derinti visa apimtimi) ne vėliau kaip per 15 (penkiolika) darbo dienų nuo jo pateikimo, arba per šiuos laikotarpius pateikti motyvuotą atsisakymą tą padaryti.</w:t>
      </w:r>
    </w:p>
    <w:p w14:paraId="6676180D" w14:textId="77777777" w:rsidR="009E5A48" w:rsidRPr="00D248F2" w:rsidRDefault="009E5A48" w:rsidP="009E5A48">
      <w:pPr>
        <w:tabs>
          <w:tab w:val="left" w:pos="567"/>
          <w:tab w:val="left" w:pos="851"/>
        </w:tabs>
        <w:rPr>
          <w:rFonts w:cstheme="minorHAnsi"/>
          <w:sz w:val="20"/>
        </w:rPr>
      </w:pPr>
    </w:p>
    <w:p w14:paraId="5B858E4D" w14:textId="77777777" w:rsidR="009E5A48" w:rsidRPr="00D248F2" w:rsidRDefault="009E5A48" w:rsidP="009E5A48">
      <w:pPr>
        <w:tabs>
          <w:tab w:val="left" w:pos="567"/>
          <w:tab w:val="left" w:pos="851"/>
        </w:tabs>
        <w:rPr>
          <w:rFonts w:cstheme="minorHAnsi"/>
          <w:sz w:val="20"/>
        </w:rPr>
      </w:pPr>
      <w:r w:rsidRPr="00D248F2">
        <w:rPr>
          <w:rFonts w:cstheme="minorHAnsi"/>
          <w:sz w:val="20"/>
        </w:rPr>
        <w:t>1.7.13.</w:t>
      </w:r>
      <w:r w:rsidRPr="00D248F2">
        <w:rPr>
          <w:rFonts w:cstheme="minorHAnsi"/>
          <w:sz w:val="20"/>
        </w:rPr>
        <w:tab/>
      </w:r>
      <w:r w:rsidRPr="00D248F2">
        <w:rPr>
          <w:rFonts w:cstheme="minorHAnsi"/>
          <w:sz w:val="20"/>
        </w:rPr>
        <w:tab/>
        <w:t>Užsakovas privalo užtikrinti, kad Užsakovas ir jo Sutarties vykdymo tikslais pasitelkiami asmenys, įskaitant, bet neapsiribojant techniniu prižiūrėtoju, tinkamai laikytųsi šios Sutarties sąlygų ir teisės aktų reikalavimų, operatyviai ir tinkamai reaguotų į Rangovo užklausas, prašymus ir/ar pranešimus, savo pareigas vykdytų be nepagrįsto delsimo, visapusiškai bendradarbiautų su Rangovu šiam vykdant Sutartimi prisiimtus įsipareigojimus.</w:t>
      </w:r>
    </w:p>
    <w:p w14:paraId="2DB1092C" w14:textId="77777777" w:rsidR="009E5A48" w:rsidRPr="00D248F2" w:rsidRDefault="009E5A48" w:rsidP="009E5A48">
      <w:pPr>
        <w:tabs>
          <w:tab w:val="left" w:pos="567"/>
          <w:tab w:val="left" w:pos="851"/>
        </w:tabs>
        <w:rPr>
          <w:rFonts w:cstheme="minorHAnsi"/>
          <w:sz w:val="20"/>
        </w:rPr>
      </w:pPr>
    </w:p>
    <w:p w14:paraId="7BB9B7B8" w14:textId="77777777" w:rsidR="009E5A48" w:rsidRPr="00D248F2" w:rsidRDefault="009E5A48" w:rsidP="009E5A48">
      <w:pPr>
        <w:tabs>
          <w:tab w:val="left" w:pos="851"/>
        </w:tabs>
        <w:rPr>
          <w:rFonts w:cstheme="minorHAnsi"/>
          <w:b/>
          <w:bCs/>
          <w:sz w:val="20"/>
        </w:rPr>
      </w:pPr>
      <w:r w:rsidRPr="00D248F2">
        <w:rPr>
          <w:rFonts w:cstheme="minorHAnsi"/>
          <w:b/>
          <w:bCs/>
          <w:sz w:val="20"/>
        </w:rPr>
        <w:t>1.8.</w:t>
      </w:r>
      <w:r w:rsidRPr="00D248F2">
        <w:rPr>
          <w:rFonts w:cstheme="minorHAnsi"/>
          <w:b/>
          <w:bCs/>
          <w:sz w:val="20"/>
        </w:rPr>
        <w:tab/>
        <w:t xml:space="preserve">Rangovo įsipareigojimai </w:t>
      </w:r>
    </w:p>
    <w:p w14:paraId="1ECA0CC6" w14:textId="77777777" w:rsidR="009E5A48" w:rsidRPr="00D248F2" w:rsidRDefault="009E5A48" w:rsidP="009E5A48">
      <w:pPr>
        <w:tabs>
          <w:tab w:val="left" w:pos="567"/>
          <w:tab w:val="left" w:pos="851"/>
        </w:tabs>
        <w:rPr>
          <w:rFonts w:cstheme="minorHAnsi"/>
          <w:sz w:val="20"/>
        </w:rPr>
      </w:pPr>
    </w:p>
    <w:p w14:paraId="4858D661" w14:textId="77777777" w:rsidR="009E5A48" w:rsidRPr="00D248F2" w:rsidRDefault="009E5A48" w:rsidP="009E5A48">
      <w:pPr>
        <w:tabs>
          <w:tab w:val="left" w:pos="851"/>
        </w:tabs>
        <w:rPr>
          <w:rFonts w:cstheme="minorHAnsi"/>
          <w:sz w:val="20"/>
        </w:rPr>
      </w:pPr>
      <w:r w:rsidRPr="00D248F2">
        <w:rPr>
          <w:rFonts w:cstheme="minorHAnsi"/>
          <w:sz w:val="20"/>
        </w:rPr>
        <w:t>1.8.1.</w:t>
      </w:r>
      <w:r w:rsidRPr="00D248F2">
        <w:rPr>
          <w:rFonts w:cstheme="minorHAnsi"/>
          <w:sz w:val="20"/>
        </w:rPr>
        <w:tab/>
        <w:t>Rangovas įsipareigoja atlikti Sutartyje numatytus Darbus kokybiškai, vadovaujantis Sutartimi, Pirkimo dokumentais, Pasiūlymu, Grafiku, Teisės aktų reikalavimais.</w:t>
      </w:r>
    </w:p>
    <w:p w14:paraId="132527E6" w14:textId="77777777" w:rsidR="009E5A48" w:rsidRPr="00D248F2" w:rsidRDefault="009E5A48" w:rsidP="009E5A48">
      <w:pPr>
        <w:tabs>
          <w:tab w:val="left" w:pos="851"/>
        </w:tabs>
        <w:rPr>
          <w:rFonts w:cstheme="minorHAnsi"/>
          <w:sz w:val="20"/>
        </w:rPr>
      </w:pPr>
    </w:p>
    <w:p w14:paraId="1378622C" w14:textId="77777777" w:rsidR="009E5A48" w:rsidRPr="00D248F2" w:rsidRDefault="009E5A48" w:rsidP="009E5A48">
      <w:pPr>
        <w:tabs>
          <w:tab w:val="left" w:pos="851"/>
        </w:tabs>
        <w:rPr>
          <w:rFonts w:cstheme="minorHAnsi"/>
          <w:sz w:val="20"/>
        </w:rPr>
      </w:pPr>
      <w:r w:rsidRPr="00D248F2">
        <w:rPr>
          <w:rFonts w:cstheme="minorHAnsi"/>
          <w:sz w:val="20"/>
        </w:rPr>
        <w:t>1.8.2.</w:t>
      </w:r>
      <w:r w:rsidRPr="00D248F2">
        <w:rPr>
          <w:rFonts w:cstheme="minorHAnsi"/>
          <w:sz w:val="20"/>
        </w:rPr>
        <w:tab/>
        <w:t>Rangovas privalo turėti visas tinkamam Sutarties vykdymui reikalingas Medžiagas ir pan., išskyrus tai, ką pagal Sutarties nuostatas teikia Užsakovas. Paraišką Medžiagoms, kurias tiekia (jeigu tiekia) Užsakovas, Rangovas privalo pateikti ne vėliau, kaip prieš 5 (penkias) dienas iki Darbų (ar atitinkamos jų dalies) pradžios. Medžiagų, kurias Užsakovas pateikia Rangovui, perdavimas ir grąžinimas vykdomas Šalims pasirašant perdavimo-priėmimo aktus.</w:t>
      </w:r>
    </w:p>
    <w:p w14:paraId="0C5AEDA1" w14:textId="77777777" w:rsidR="009E5A48" w:rsidRPr="00D248F2" w:rsidRDefault="009E5A48" w:rsidP="009E5A48">
      <w:pPr>
        <w:tabs>
          <w:tab w:val="left" w:pos="851"/>
        </w:tabs>
        <w:rPr>
          <w:rFonts w:cstheme="minorHAnsi"/>
          <w:sz w:val="20"/>
        </w:rPr>
      </w:pPr>
    </w:p>
    <w:p w14:paraId="175B0372" w14:textId="5E628390" w:rsidR="009E5A48" w:rsidRPr="00D248F2" w:rsidRDefault="009E5A48" w:rsidP="009E5A48">
      <w:pPr>
        <w:tabs>
          <w:tab w:val="left" w:pos="851"/>
        </w:tabs>
        <w:rPr>
          <w:rFonts w:cstheme="minorHAnsi"/>
          <w:sz w:val="20"/>
        </w:rPr>
      </w:pPr>
      <w:r w:rsidRPr="00D248F2">
        <w:rPr>
          <w:rFonts w:cstheme="minorHAnsi"/>
          <w:sz w:val="20"/>
        </w:rPr>
        <w:t>1.8.3.</w:t>
      </w:r>
      <w:r w:rsidRPr="00D248F2">
        <w:rPr>
          <w:rFonts w:cstheme="minorHAnsi"/>
          <w:sz w:val="20"/>
        </w:rPr>
        <w:tab/>
        <w:t xml:space="preserve">Rangovas iki atitinkamų Darbų pradžios privalo gauti visus Darbams atlikti būtinus leidimus, sutikimus, suderinimus, darbų vykdymo leidimus, įvadinius instruktavimus, prieigos teises, perjungimų, prijungimo, bandymų, derinimo ar kitus dokumentus, kiek jie būtini pagal teisės aktus, Pirkimo dokumentus, Techninę specifikaciją, </w:t>
      </w:r>
      <w:r w:rsidR="00C81B68" w:rsidRPr="00D248F2">
        <w:rPr>
          <w:rFonts w:cstheme="minorHAnsi"/>
          <w:sz w:val="20"/>
        </w:rPr>
        <w:t xml:space="preserve">AB „Energijos skirstymo operatorius“, AB „LITGRID“ </w:t>
      </w:r>
      <w:r w:rsidRPr="00D248F2">
        <w:rPr>
          <w:rFonts w:cstheme="minorHAnsi"/>
          <w:sz w:val="20"/>
        </w:rPr>
        <w:t>ar kitų subjektų taikomą tvarką. Rangovas neturi teisės pradėti atitinkamų Darbų, kol nėra gauti tokiems Darbams būtini leidimai, sutikimai, suderinimai ar kiti dokumentai.</w:t>
      </w:r>
    </w:p>
    <w:p w14:paraId="199FEA9B" w14:textId="77777777" w:rsidR="009E5A48" w:rsidRPr="00D248F2" w:rsidRDefault="009E5A48" w:rsidP="009E5A48">
      <w:pPr>
        <w:tabs>
          <w:tab w:val="left" w:pos="851"/>
        </w:tabs>
        <w:rPr>
          <w:rFonts w:cstheme="minorHAnsi"/>
          <w:sz w:val="20"/>
        </w:rPr>
      </w:pPr>
    </w:p>
    <w:p w14:paraId="26F80D02" w14:textId="77777777" w:rsidR="009E5A48" w:rsidRPr="00D248F2" w:rsidRDefault="009E5A48" w:rsidP="009E5A48">
      <w:pPr>
        <w:tabs>
          <w:tab w:val="left" w:pos="851"/>
        </w:tabs>
        <w:rPr>
          <w:rFonts w:cstheme="minorHAnsi"/>
          <w:sz w:val="20"/>
        </w:rPr>
      </w:pPr>
      <w:r w:rsidRPr="00D248F2">
        <w:rPr>
          <w:rFonts w:cstheme="minorHAnsi"/>
          <w:sz w:val="20"/>
        </w:rPr>
        <w:t>1.8.4.</w:t>
      </w:r>
      <w:r w:rsidRPr="00D248F2">
        <w:rPr>
          <w:rFonts w:cstheme="minorHAnsi"/>
          <w:sz w:val="20"/>
        </w:rPr>
        <w:tab/>
        <w:t xml:space="preserve">Per 5 (penkias) darbo dienas nuo Sutarties įsigaliojimo dienos Rangovas privalo paskirti Pasiūlyme Pirkimui nurodytus (kiek taikoma) toliau nurodytus vadovus bei raštu pranešti Užsakovui šių vadovų vardus, pavardes, adresus ir telefono numerius, kuriais su jais galima susisiekti bet kuriuo paros metu, pateikti Užsakovui jų paskyrimo dokumento (-ų) kopiją (-as) bei užtikrinti jų dalyvavimą rengiant Projektą, vykdant Darbus, teikiant kitas Sutartyje numatytas paslaugas ir (ar) atliekant Darbus per visą Sutarties vykdymo laikotarpį, bei ne vėliau kaip per 2 (dvi) darbo dienas pranešti Užsakovui apie bet kokius šių vadovo duomenų pasikeitimus; </w:t>
      </w:r>
    </w:p>
    <w:p w14:paraId="1517D142"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1.8.4.1. </w:t>
      </w:r>
      <w:r w:rsidRPr="00D248F2">
        <w:rPr>
          <w:rFonts w:cstheme="minorHAnsi"/>
          <w:sz w:val="20"/>
        </w:rPr>
        <w:tab/>
        <w:t>statinio projekto vadovą, projekto dalių vadovą (-us) (jeigu taikoma), statinio architektūros projekto dalies vadovą (jeigu taikoma) ir želdynų projekto dalies vadovą (jeigu taikoma);</w:t>
      </w:r>
    </w:p>
    <w:p w14:paraId="4DC3880C"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1.8.4.2. </w:t>
      </w:r>
      <w:r w:rsidRPr="00D248F2">
        <w:rPr>
          <w:rFonts w:cstheme="minorHAnsi"/>
          <w:sz w:val="20"/>
        </w:rPr>
        <w:tab/>
        <w:t xml:space="preserve">statinio statybos vadovą ir specialiųjų statybos darbų vadovą(-us) (kai taikoma). </w:t>
      </w:r>
    </w:p>
    <w:p w14:paraId="6147219A"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1.8.4.3. </w:t>
      </w:r>
      <w:r w:rsidRPr="00D248F2">
        <w:rPr>
          <w:rFonts w:cstheme="minorHAnsi"/>
          <w:sz w:val="20"/>
        </w:rPr>
        <w:tab/>
        <w:t>melioracijos projekto vadovus (jeigu taikoma);</w:t>
      </w:r>
    </w:p>
    <w:p w14:paraId="00E10AB5"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1.8.4.4. </w:t>
      </w:r>
      <w:r w:rsidRPr="00D248F2">
        <w:rPr>
          <w:rFonts w:cstheme="minorHAnsi"/>
          <w:sz w:val="20"/>
        </w:rPr>
        <w:tab/>
        <w:t>Projekto vykdymo priežiūros vadovą ir Projekto dalies vykdymo priežiūros vadovą (-us), jeigu tokia pareiga Rangovui nustatyta Specialiosiose sąlygos.</w:t>
      </w:r>
    </w:p>
    <w:p w14:paraId="54647B99" w14:textId="77777777" w:rsidR="009E5A48" w:rsidRPr="00D248F2" w:rsidRDefault="009E5A48" w:rsidP="009E5A48">
      <w:pPr>
        <w:tabs>
          <w:tab w:val="left" w:pos="851"/>
        </w:tabs>
        <w:rPr>
          <w:rFonts w:cstheme="minorHAnsi"/>
          <w:sz w:val="20"/>
        </w:rPr>
      </w:pPr>
    </w:p>
    <w:p w14:paraId="2DE67F1E" w14:textId="77777777" w:rsidR="009E5A48" w:rsidRPr="00D248F2" w:rsidRDefault="009E5A48" w:rsidP="009E5A48">
      <w:pPr>
        <w:tabs>
          <w:tab w:val="left" w:pos="851"/>
        </w:tabs>
        <w:rPr>
          <w:rFonts w:cstheme="minorHAnsi"/>
          <w:sz w:val="20"/>
        </w:rPr>
      </w:pPr>
      <w:r w:rsidRPr="00D248F2">
        <w:rPr>
          <w:rFonts w:cstheme="minorHAnsi"/>
          <w:sz w:val="20"/>
        </w:rPr>
        <w:t>1.8.4</w:t>
      </w:r>
      <w:r w:rsidRPr="00D248F2">
        <w:rPr>
          <w:rFonts w:cstheme="minorHAnsi"/>
          <w:sz w:val="20"/>
          <w:vertAlign w:val="superscript"/>
        </w:rPr>
        <w:t>1</w:t>
      </w:r>
      <w:r w:rsidRPr="00D248F2">
        <w:rPr>
          <w:rFonts w:cstheme="minorHAnsi"/>
          <w:sz w:val="20"/>
        </w:rPr>
        <w:t xml:space="preserve">. </w:t>
      </w:r>
      <w:r w:rsidRPr="00D248F2">
        <w:rPr>
          <w:rFonts w:cstheme="minorHAnsi"/>
          <w:sz w:val="20"/>
        </w:rPr>
        <w:tab/>
        <w:t>Jeigu taikoma, per 5 (penkias) darbo dienas nuo Sutarties įsigaliojimo dienos Rangovas privalo raštu pranešti Užsakovui asmenį (-is), kurį (-iuos) Užsakovas paskirs Koordinatoriumi (-iais), nurodydamas šio (-ių) asmens (-ų) vardą (-us), pavardę (-es), adresą (-us) ir telefono numerį (-ius), užtikrinti, kad Koordinatorius (-iai) būtų pajėgus (-ūs) visa apimtimi vykdyti Sutartyje numatytas Koordinatoriaus (-ių) funkcijas bei būtų pilnai atskaitingas (-i) Užsakovui, tiek rengiant Projektą (kai taikoma), tiek vykdant Darbus (kai taikoma) per visą atitinkamų projektavimo paslaugų ir (ar) Darbų vykdymo laikotarpį. Esant poreikiui, Rangovas gali pasiūlyti Užsakovui pakeisti Koordinatorių (-ius) kitu (-ais) specialistu (-ais) Bendrųjų sąlygų 1.8.10 punkte nustatyta tvarka.</w:t>
      </w:r>
    </w:p>
    <w:p w14:paraId="7EA75B5D" w14:textId="77777777" w:rsidR="009E5A48" w:rsidRPr="00D248F2" w:rsidRDefault="009E5A48" w:rsidP="009E5A48">
      <w:pPr>
        <w:tabs>
          <w:tab w:val="left" w:pos="851"/>
        </w:tabs>
        <w:rPr>
          <w:rFonts w:cstheme="minorHAnsi"/>
          <w:sz w:val="20"/>
        </w:rPr>
      </w:pPr>
    </w:p>
    <w:p w14:paraId="75690B33" w14:textId="77777777" w:rsidR="009E5A48" w:rsidRPr="00D248F2" w:rsidRDefault="009E5A48" w:rsidP="009E5A48">
      <w:pPr>
        <w:tabs>
          <w:tab w:val="left" w:pos="851"/>
        </w:tabs>
        <w:rPr>
          <w:rFonts w:cstheme="minorHAnsi"/>
          <w:sz w:val="20"/>
        </w:rPr>
      </w:pPr>
      <w:r w:rsidRPr="00D248F2">
        <w:rPr>
          <w:rFonts w:cstheme="minorHAnsi"/>
          <w:sz w:val="20"/>
        </w:rPr>
        <w:t>1.8.5.</w:t>
      </w:r>
      <w:r w:rsidRPr="00D248F2">
        <w:rPr>
          <w:rFonts w:cstheme="minorHAnsi"/>
          <w:sz w:val="20"/>
        </w:rPr>
        <w:tab/>
        <w:t xml:space="preserve">Rangovas privalo visą Sutarties vykdymo laikotarpį laikytis įsipareigojimų, susijusių su Pirkimo dokumentuose nustatytais ekonominio naudingumo vertinimo kriterijais (jeigu tokie nustatyti) ir Rangovo pasiūlytų atitikties šiems kriterijams aprašymų/ reikšmių. </w:t>
      </w:r>
    </w:p>
    <w:p w14:paraId="59DF8CA7" w14:textId="77777777" w:rsidR="009E5A48" w:rsidRPr="00D248F2" w:rsidRDefault="009E5A48" w:rsidP="009E5A48">
      <w:pPr>
        <w:tabs>
          <w:tab w:val="left" w:pos="567"/>
          <w:tab w:val="left" w:pos="851"/>
        </w:tabs>
        <w:rPr>
          <w:rFonts w:cstheme="minorHAnsi"/>
          <w:sz w:val="20"/>
        </w:rPr>
      </w:pPr>
    </w:p>
    <w:p w14:paraId="7023B683" w14:textId="77777777" w:rsidR="009E5A48" w:rsidRPr="00D248F2" w:rsidRDefault="009E5A48" w:rsidP="009E5A48">
      <w:pPr>
        <w:tabs>
          <w:tab w:val="left" w:pos="851"/>
        </w:tabs>
        <w:rPr>
          <w:rFonts w:cstheme="minorHAnsi"/>
          <w:sz w:val="20"/>
        </w:rPr>
      </w:pPr>
      <w:r w:rsidRPr="00D248F2">
        <w:rPr>
          <w:rFonts w:cstheme="minorHAnsi"/>
          <w:sz w:val="20"/>
        </w:rPr>
        <w:t>1.8.6.</w:t>
      </w:r>
      <w:r w:rsidRPr="00D248F2">
        <w:rPr>
          <w:rFonts w:cstheme="minorHAnsi"/>
          <w:sz w:val="20"/>
        </w:rPr>
        <w:tab/>
        <w:t xml:space="preserve"> </w:t>
      </w:r>
      <w:r>
        <w:rPr>
          <w:rFonts w:cstheme="minorHAnsi"/>
          <w:sz w:val="20"/>
        </w:rPr>
        <w:t>Punktas netaikomas.</w:t>
      </w:r>
    </w:p>
    <w:p w14:paraId="251DA33F" w14:textId="77777777" w:rsidR="009E5A48" w:rsidRPr="00D248F2" w:rsidRDefault="009E5A48" w:rsidP="009E5A48">
      <w:pPr>
        <w:tabs>
          <w:tab w:val="left" w:pos="851"/>
        </w:tabs>
        <w:rPr>
          <w:rFonts w:cstheme="minorHAnsi"/>
          <w:sz w:val="20"/>
        </w:rPr>
      </w:pPr>
    </w:p>
    <w:p w14:paraId="7D0C71D6" w14:textId="77777777" w:rsidR="009E5A48" w:rsidRPr="00D248F2" w:rsidRDefault="009E5A48" w:rsidP="009E5A48">
      <w:pPr>
        <w:tabs>
          <w:tab w:val="left" w:pos="851"/>
        </w:tabs>
        <w:rPr>
          <w:rFonts w:cstheme="minorHAnsi"/>
          <w:sz w:val="20"/>
        </w:rPr>
      </w:pPr>
      <w:r w:rsidRPr="00D248F2">
        <w:rPr>
          <w:rFonts w:cstheme="minorHAnsi"/>
          <w:sz w:val="20"/>
        </w:rPr>
        <w:t>1.8.7.</w:t>
      </w:r>
      <w:r w:rsidRPr="00D248F2">
        <w:rPr>
          <w:rFonts w:cstheme="minorHAnsi"/>
          <w:sz w:val="20"/>
        </w:rPr>
        <w:tab/>
      </w:r>
      <w:r>
        <w:rPr>
          <w:rFonts w:cstheme="minorHAnsi"/>
          <w:sz w:val="20"/>
        </w:rPr>
        <w:t>Punktas netaikomas.</w:t>
      </w:r>
      <w:r w:rsidRPr="00D248F2">
        <w:rPr>
          <w:rFonts w:cstheme="minorHAnsi"/>
          <w:sz w:val="20"/>
        </w:rPr>
        <w:t xml:space="preserve"> </w:t>
      </w:r>
    </w:p>
    <w:p w14:paraId="617829A8" w14:textId="77777777" w:rsidR="009E5A48" w:rsidRPr="00D248F2" w:rsidRDefault="009E5A48" w:rsidP="009E5A48">
      <w:pPr>
        <w:tabs>
          <w:tab w:val="left" w:pos="851"/>
        </w:tabs>
        <w:rPr>
          <w:rFonts w:cstheme="minorHAnsi"/>
          <w:sz w:val="20"/>
        </w:rPr>
      </w:pPr>
    </w:p>
    <w:p w14:paraId="59E3093E" w14:textId="77777777" w:rsidR="009E5A48" w:rsidRPr="00D248F2" w:rsidRDefault="009E5A48" w:rsidP="009E5A48">
      <w:pPr>
        <w:tabs>
          <w:tab w:val="left" w:pos="851"/>
        </w:tabs>
        <w:rPr>
          <w:rFonts w:cstheme="minorHAnsi"/>
          <w:sz w:val="20"/>
        </w:rPr>
      </w:pPr>
      <w:r w:rsidRPr="00D248F2">
        <w:rPr>
          <w:rFonts w:cstheme="minorHAnsi"/>
          <w:sz w:val="20"/>
        </w:rPr>
        <w:t>1.8.8.</w:t>
      </w:r>
      <w:r w:rsidRPr="00D248F2">
        <w:rPr>
          <w:rFonts w:cstheme="minorHAnsi"/>
          <w:sz w:val="20"/>
        </w:rPr>
        <w:tab/>
      </w:r>
      <w:r>
        <w:rPr>
          <w:rFonts w:cstheme="minorHAnsi"/>
          <w:sz w:val="20"/>
        </w:rPr>
        <w:t>Punktas netaikomas.</w:t>
      </w:r>
    </w:p>
    <w:p w14:paraId="75E668FC" w14:textId="77777777" w:rsidR="009E5A48" w:rsidRPr="00D248F2" w:rsidRDefault="009E5A48" w:rsidP="009E5A48">
      <w:pPr>
        <w:tabs>
          <w:tab w:val="left" w:pos="851"/>
        </w:tabs>
        <w:rPr>
          <w:rFonts w:cstheme="minorHAnsi"/>
          <w:sz w:val="20"/>
        </w:rPr>
      </w:pPr>
    </w:p>
    <w:p w14:paraId="2356871B" w14:textId="77777777" w:rsidR="009E5A48" w:rsidRPr="00D248F2" w:rsidRDefault="009E5A48" w:rsidP="009E5A48">
      <w:pPr>
        <w:tabs>
          <w:tab w:val="left" w:pos="851"/>
        </w:tabs>
        <w:rPr>
          <w:rFonts w:cstheme="minorHAnsi"/>
          <w:sz w:val="20"/>
        </w:rPr>
      </w:pPr>
      <w:r w:rsidRPr="00D248F2">
        <w:rPr>
          <w:rFonts w:cstheme="minorHAnsi"/>
          <w:sz w:val="20"/>
        </w:rPr>
        <w:t>1.8.9.</w:t>
      </w:r>
      <w:r w:rsidRPr="00D248F2">
        <w:rPr>
          <w:rFonts w:cstheme="minorHAnsi"/>
          <w:sz w:val="20"/>
        </w:rPr>
        <w:tab/>
        <w:t>Rangovas privalo užtikrinti gaisrinę saugą ir aplinkos apsaugą, taip pat gretimos aplinkos bei gamtos ir nekilnojamųjų kultūros vertybių apsaugą, greta statybvietės gyvenančių, dirbančių, poilsiaujančių ir judančių žmonių apsaugą nuo statybos darbų keliamo pavojaus, be to, nepažeisti trečiųjų asmenų gyvenimo ir veiklos sąlygų, nurodytų Statybos įstatymo 6 straipsnio 4 dalyje. Rangovas yra atsakingas už statybvietėje esančio savo, subrangovų ir Užsakovo (jų darbuotojų) ir trečiųjų asmenų turto, įskaitant darbo priemonių, įrenginių, mechanizmų saugojimą nuo sugadinimo, vagystės, meteorologinių sąlygų poveikio iki visų Rangovo atliktų Darbų perdavimo Užsakovui dienos. Rangovui tenka visa atsakomybė už aplinkos apsaugos, gaisrinės saugos ir kitų teisės aktų laikymąsi.</w:t>
      </w:r>
    </w:p>
    <w:p w14:paraId="4989DE84" w14:textId="77777777" w:rsidR="009E5A48" w:rsidRPr="00D248F2" w:rsidRDefault="009E5A48" w:rsidP="009E5A48">
      <w:pPr>
        <w:tabs>
          <w:tab w:val="left" w:pos="851"/>
        </w:tabs>
        <w:rPr>
          <w:rFonts w:cstheme="minorHAnsi"/>
          <w:sz w:val="20"/>
        </w:rPr>
      </w:pPr>
    </w:p>
    <w:p w14:paraId="492A4146" w14:textId="77777777" w:rsidR="009E5A48" w:rsidRPr="00D248F2" w:rsidRDefault="009E5A48" w:rsidP="009E5A48">
      <w:pPr>
        <w:tabs>
          <w:tab w:val="left" w:pos="851"/>
        </w:tabs>
        <w:rPr>
          <w:rFonts w:cstheme="minorHAnsi"/>
          <w:sz w:val="20"/>
        </w:rPr>
      </w:pPr>
      <w:r w:rsidRPr="00D248F2">
        <w:rPr>
          <w:rFonts w:cstheme="minorHAnsi"/>
          <w:sz w:val="20"/>
        </w:rPr>
        <w:t>1.8.10.</w:t>
      </w:r>
      <w:r w:rsidRPr="00D248F2">
        <w:rPr>
          <w:rFonts w:cstheme="minorHAnsi"/>
          <w:sz w:val="20"/>
        </w:rPr>
        <w:tab/>
        <w:t xml:space="preserve">Rangovas privalo užtikrinti, kad visą Sutarties galiojimo laikotarpį, nepriklausomai nuo to, ar Rangovo kvalifikacija dėl teisės verstis atitinkama veikla Pirkimo vykdymo metu buvo tikrinama arba tikrinama ne visa apimtimi, Rangovas, jo darbuotojai ir (ar) jo pasamdyti subrangovai, jų darbuotojai atitiktų Pirkimo dokumentuose, Sutartyje ir (ar) Teisės aktuose nustatytus kvalifikacinius reikalavimus ir turėtų teisę vykdyti Darbus, Darbus vykdytų kvalifikuoti, turintys reikiamus galiojančius kvalifikaciją ir (ar) teisę vykdyti Darbus patvirtinančius dokumentus, specialistai ir kiti asmenys. Paraiškoje ir (ar) Pasiūlyme nurodytus specialistus Rangovas gali pakeisti kitais specialistais ne žemesnės kvalifikacijos (įskaitant patirtį), nei nustatyta Pirkimo dokumentuose ir (ar) reikalaujama galiojančiuose Teisės aktuose, tik gavęs išankstinį Užsakovo sutikimą tokiam pakeitimui. Tuo atveju, jeigu ketinamo pakeisti specialisto atžvilgiu buvo taikyti ekonominio naudingumo vertinimo </w:t>
      </w:r>
      <w:r w:rsidRPr="00D248F2">
        <w:rPr>
          <w:rFonts w:cstheme="minorHAnsi"/>
          <w:sz w:val="20"/>
        </w:rPr>
        <w:lastRenderedPageBreak/>
        <w:t>kriterijai ir Rangovui buvo skirti balai, toks specialistas gali būti pakeistas kitu specialistu tik dėl objektyvių priežasčių (specialisto mirtis, liga, darbo santykių su Rangovu ar jo subrangovu nutraukimas ir pan.) ir tik į tokį specialistą, kurio kvalifikacija (įskaitant patirtį) yra ne blogesnė nei ketinamo pakeisti specialisto. Užsakovas turi teisę netenkinti Rangovo prašymo pakeisti esamą Paraiškoje ir (ar) Pasiūlyme nurodytą specialistą ar pasitelkti naują specialistą bet kuriuo atveju, jeigu nustatoma, kad ketinamas pasitelkti specialistas:</w:t>
      </w:r>
    </w:p>
    <w:p w14:paraId="7516F3AB" w14:textId="77777777" w:rsidR="009E5A48" w:rsidRPr="00D248F2" w:rsidRDefault="009E5A48" w:rsidP="009E5A48">
      <w:pPr>
        <w:ind w:left="1701" w:hanging="850"/>
        <w:rPr>
          <w:rFonts w:cstheme="minorHAnsi"/>
          <w:sz w:val="20"/>
        </w:rPr>
      </w:pPr>
      <w:r w:rsidRPr="00D248F2">
        <w:rPr>
          <w:rFonts w:cstheme="minorHAnsi"/>
          <w:sz w:val="20"/>
        </w:rPr>
        <w:t>(i)</w:t>
      </w:r>
      <w:r w:rsidRPr="00D248F2">
        <w:rPr>
          <w:rFonts w:cstheme="minorHAnsi"/>
          <w:sz w:val="20"/>
        </w:rPr>
        <w:tab/>
        <w:t>neturi Pirkimo dokumentuose, Sutartyje ar Teisės aktuose nustatytos kvalifikacijos ir (ar) neturi teisės vykdyti atitinkamą veiklą, o ekonominio naudingumo vertinimo kriterijų taikymo ketinamo pasitelkti specialisto atžvilgiu atveju papildomai – specialistą ketinama keisti ne dėl objektyvių priežasčių ir (ar) į tokį specialistą, kurio kvalifikacija (įskaitant patirtį) yra blogesnė nei ketinamo pakeisti specialisto;</w:t>
      </w:r>
    </w:p>
    <w:p w14:paraId="0C8ECDC7" w14:textId="77777777" w:rsidR="009E5A48" w:rsidRPr="00D248F2" w:rsidRDefault="009E5A48" w:rsidP="009E5A48">
      <w:pPr>
        <w:ind w:left="1701" w:hanging="850"/>
        <w:rPr>
          <w:rFonts w:cstheme="minorHAnsi"/>
          <w:sz w:val="20"/>
        </w:rPr>
      </w:pPr>
      <w:r w:rsidRPr="00D248F2">
        <w:rPr>
          <w:rFonts w:cstheme="minorHAnsi"/>
          <w:sz w:val="20"/>
        </w:rPr>
        <w:t>(ii)</w:t>
      </w:r>
      <w:r w:rsidRPr="00D248F2">
        <w:rPr>
          <w:rFonts w:cstheme="minorHAnsi"/>
          <w:sz w:val="20"/>
        </w:rPr>
        <w:tab/>
      </w:r>
      <w:r>
        <w:rPr>
          <w:rFonts w:cstheme="minorHAnsi"/>
          <w:sz w:val="20"/>
        </w:rPr>
        <w:t>punktas netaikomas</w:t>
      </w:r>
    </w:p>
    <w:p w14:paraId="5D78F913" w14:textId="3E01D366" w:rsidR="009E5A48" w:rsidRPr="00D248F2" w:rsidRDefault="009E5A48" w:rsidP="009E5A48">
      <w:pPr>
        <w:ind w:left="1701" w:hanging="850"/>
        <w:rPr>
          <w:rFonts w:cstheme="minorHAnsi"/>
          <w:sz w:val="20"/>
        </w:rPr>
      </w:pPr>
      <w:r w:rsidRPr="00D248F2">
        <w:rPr>
          <w:rFonts w:cstheme="minorHAnsi"/>
          <w:sz w:val="20"/>
        </w:rPr>
        <w:t>(iii)</w:t>
      </w:r>
      <w:r w:rsidRPr="00D248F2">
        <w:rPr>
          <w:rFonts w:cstheme="minorHAnsi"/>
          <w:sz w:val="20"/>
        </w:rPr>
        <w:tab/>
        <w:t>ketinamo pasitelkti specialisto atžvilgiu negali būti išduotas Sutikimas. Užsakovui reikalaujant, Rangovas privalo pateikti dokumentus, patvirtinančius, kad ketinamas pasitelkti specialistas turi reikiamą kvalifikaciją ir (ar) teisę vykdyti atitinkamą veiklą, taip pat kitus dokumentus, kurių pagrįstai reikalauja Užsakovas.</w:t>
      </w:r>
    </w:p>
    <w:p w14:paraId="04F82712" w14:textId="77777777" w:rsidR="009E5A48" w:rsidRPr="00D248F2" w:rsidRDefault="009E5A48" w:rsidP="009E5A48">
      <w:pPr>
        <w:tabs>
          <w:tab w:val="left" w:pos="567"/>
        </w:tabs>
        <w:rPr>
          <w:rFonts w:cstheme="minorHAnsi"/>
          <w:sz w:val="20"/>
        </w:rPr>
      </w:pPr>
    </w:p>
    <w:p w14:paraId="3EFF96DC" w14:textId="77777777" w:rsidR="009E5A48" w:rsidRPr="00D248F2" w:rsidRDefault="009E5A48" w:rsidP="009E5A48">
      <w:pPr>
        <w:tabs>
          <w:tab w:val="left" w:pos="851"/>
        </w:tabs>
        <w:rPr>
          <w:rFonts w:cstheme="minorHAnsi"/>
          <w:sz w:val="20"/>
        </w:rPr>
      </w:pPr>
      <w:r w:rsidRPr="00D248F2">
        <w:rPr>
          <w:rFonts w:cstheme="minorHAnsi"/>
          <w:sz w:val="20"/>
        </w:rPr>
        <w:t>1.8.11.</w:t>
      </w:r>
      <w:r w:rsidRPr="00D248F2">
        <w:rPr>
          <w:rFonts w:cstheme="minorHAnsi"/>
          <w:sz w:val="20"/>
        </w:rPr>
        <w:tab/>
        <w:t xml:space="preserve">Rangovas visiškai atsako už darbuotojų saugos ir sveikatos teisės aktų reikalavimų laikymąsi, savo ir subrangovų darbuotojų saugą, įrangos saugų darbą bei užtikrinti saugias darbo sąlygas visų Darbų vykdymo laikotarpiu, vykdyti Koordinatoriaus (kai taikoma) nurodymus,  Plane numatytas ir Koordinatoriaus (kai taikoma) nurodytas priemones, imtis atitinkamų atsargumo priemonių, kurios užtikrintų Rangovo, subrangovų, Užsakovo darbuotojų ir trečiųjų asmenų saugumą statybvietėje, įskaitant, bet neapsiribojant: </w:t>
      </w:r>
    </w:p>
    <w:p w14:paraId="6E4B4E09" w14:textId="77777777" w:rsidR="009E5A48" w:rsidRPr="00D248F2" w:rsidRDefault="009E5A48" w:rsidP="009E5A48">
      <w:pPr>
        <w:pStyle w:val="ListParagraph"/>
        <w:numPr>
          <w:ilvl w:val="1"/>
          <w:numId w:val="79"/>
        </w:numPr>
        <w:tabs>
          <w:tab w:val="left" w:pos="1701"/>
        </w:tabs>
        <w:suppressAutoHyphens w:val="0"/>
        <w:autoSpaceDN/>
        <w:ind w:left="1701" w:hanging="850"/>
        <w:contextualSpacing/>
        <w:textAlignment w:val="auto"/>
        <w:rPr>
          <w:rFonts w:cstheme="minorHAnsi"/>
          <w:sz w:val="20"/>
        </w:rPr>
      </w:pPr>
      <w:r w:rsidRPr="00D248F2">
        <w:rPr>
          <w:rFonts w:cstheme="minorHAnsi"/>
          <w:sz w:val="20"/>
        </w:rPr>
        <w:t xml:space="preserve">Užsakovo darbuotojams, dalyvaujantiems Darbų vykdymo metu, sudaryti saugias darbo sąlygas ir, esant poreikiui, įtraukti Užsakovo darbuotojus į pavojingų darbų, darbų veikiančiuose elektros įrenginiuose, elektros įrenginių apsaugos zonose ar kitų specialiųjų darbų dokumentaciją bei instruktuoti darbuotojų saugos ir sveikatos klausimais; </w:t>
      </w:r>
    </w:p>
    <w:p w14:paraId="59FDA07C" w14:textId="77777777" w:rsidR="009E5A48" w:rsidRPr="00D248F2" w:rsidRDefault="009E5A48" w:rsidP="009E5A48">
      <w:pPr>
        <w:pStyle w:val="ListParagraph"/>
        <w:numPr>
          <w:ilvl w:val="1"/>
          <w:numId w:val="79"/>
        </w:numPr>
        <w:tabs>
          <w:tab w:val="left" w:pos="1701"/>
        </w:tabs>
        <w:suppressAutoHyphens w:val="0"/>
        <w:autoSpaceDN/>
        <w:ind w:left="1701" w:hanging="850"/>
        <w:contextualSpacing/>
        <w:textAlignment w:val="auto"/>
        <w:rPr>
          <w:rFonts w:cstheme="minorHAnsi"/>
          <w:sz w:val="20"/>
        </w:rPr>
      </w:pPr>
      <w:r w:rsidRPr="00D248F2">
        <w:rPr>
          <w:rFonts w:cstheme="minorHAnsi"/>
          <w:sz w:val="20"/>
        </w:rPr>
        <w:t xml:space="preserve">užtikrinti, kad bet kuriuo Sutarties vykdymo metu statybvietėje būtų reikiamos medicinos priemonės ir jų atsargos pirmajai pagalbai suteikti, taip pat kad statybvietė atitiktų kitus jai teisės aktų nustatytus reikalavimus; </w:t>
      </w:r>
    </w:p>
    <w:p w14:paraId="7202A091" w14:textId="77777777" w:rsidR="009E5A48" w:rsidRPr="00D248F2" w:rsidRDefault="009E5A48" w:rsidP="009E5A48">
      <w:pPr>
        <w:pStyle w:val="ListParagraph"/>
        <w:numPr>
          <w:ilvl w:val="1"/>
          <w:numId w:val="79"/>
        </w:numPr>
        <w:tabs>
          <w:tab w:val="left" w:pos="1701"/>
        </w:tabs>
        <w:suppressAutoHyphens w:val="0"/>
        <w:autoSpaceDN/>
        <w:ind w:left="1701" w:hanging="850"/>
        <w:contextualSpacing/>
        <w:textAlignment w:val="auto"/>
        <w:rPr>
          <w:rFonts w:cstheme="minorHAnsi"/>
          <w:sz w:val="20"/>
        </w:rPr>
      </w:pPr>
      <w:r w:rsidRPr="00D248F2">
        <w:rPr>
          <w:rFonts w:cstheme="minorHAnsi"/>
          <w:sz w:val="20"/>
        </w:rPr>
        <w:t>užtikrinti, kad jo ar subrangovų samdomi darbuotojai ir (ar) tretieji asmenys, už kuriuos atsakingas Rangovas, Darbų atlikimo metu nebus apsvaigę nuo alkoholio, narkotikų, toksinių ir (ar) psichotropinių medžiagų;</w:t>
      </w:r>
    </w:p>
    <w:p w14:paraId="69D6CD9D" w14:textId="77777777" w:rsidR="009E5A48" w:rsidRPr="00D248F2" w:rsidRDefault="009E5A48" w:rsidP="009E5A48">
      <w:pPr>
        <w:pStyle w:val="ListParagraph"/>
        <w:numPr>
          <w:ilvl w:val="1"/>
          <w:numId w:val="79"/>
        </w:numPr>
        <w:tabs>
          <w:tab w:val="left" w:pos="1701"/>
        </w:tabs>
        <w:suppressAutoHyphens w:val="0"/>
        <w:autoSpaceDN/>
        <w:ind w:left="1701" w:hanging="850"/>
        <w:contextualSpacing/>
        <w:textAlignment w:val="auto"/>
        <w:rPr>
          <w:rFonts w:cstheme="minorHAnsi"/>
          <w:sz w:val="20"/>
        </w:rPr>
      </w:pPr>
      <w:r w:rsidRPr="00D248F2">
        <w:rPr>
          <w:rFonts w:cstheme="minorHAnsi"/>
          <w:sz w:val="20"/>
        </w:rPr>
        <w:t>užtikrinti, kad Darbų atlikimo metu statybvietėje būtų įrengtos sanitarinės patalpos (biotualetai) ir leisti jomis naudotis visiems statybvietėje esantiems asmenims.</w:t>
      </w:r>
    </w:p>
    <w:p w14:paraId="709AF273" w14:textId="77777777" w:rsidR="009E5A48" w:rsidRPr="00D248F2" w:rsidRDefault="009E5A48" w:rsidP="009E5A48">
      <w:pPr>
        <w:tabs>
          <w:tab w:val="left" w:pos="851"/>
        </w:tabs>
        <w:rPr>
          <w:rFonts w:cstheme="minorHAnsi"/>
          <w:sz w:val="20"/>
        </w:rPr>
      </w:pPr>
    </w:p>
    <w:p w14:paraId="03540DA2" w14:textId="77777777" w:rsidR="009E5A48" w:rsidRPr="00D248F2" w:rsidRDefault="009E5A48" w:rsidP="009E5A48">
      <w:pPr>
        <w:tabs>
          <w:tab w:val="left" w:pos="851"/>
        </w:tabs>
        <w:rPr>
          <w:rFonts w:cstheme="minorHAnsi"/>
          <w:sz w:val="20"/>
        </w:rPr>
      </w:pPr>
      <w:r w:rsidRPr="00D248F2">
        <w:rPr>
          <w:rFonts w:cstheme="minorHAnsi"/>
          <w:sz w:val="20"/>
        </w:rPr>
        <w:t>1.8.12.</w:t>
      </w:r>
      <w:r w:rsidRPr="00D248F2">
        <w:rPr>
          <w:rFonts w:cstheme="minorHAnsi"/>
          <w:sz w:val="20"/>
        </w:rPr>
        <w:tab/>
        <w:t>Užtikrinti, kad visą Sutarties galiojimo laikotarpį Rangovas ir (ar) jo pasamdyti subrangovai būtų apsidraudę statybos darbų ir (ar) civilinės atsakomybės draudimu (taikoma, jeigu tokią pareigą nustato Sutartis ar Teisės aktai).</w:t>
      </w:r>
    </w:p>
    <w:p w14:paraId="4A9BAA09" w14:textId="77777777" w:rsidR="009E5A48" w:rsidRPr="00D248F2" w:rsidRDefault="009E5A48" w:rsidP="009E5A48">
      <w:pPr>
        <w:tabs>
          <w:tab w:val="left" w:pos="851"/>
        </w:tabs>
        <w:rPr>
          <w:rFonts w:cstheme="minorHAnsi"/>
          <w:sz w:val="20"/>
        </w:rPr>
      </w:pPr>
    </w:p>
    <w:p w14:paraId="50D6FF3A" w14:textId="77777777" w:rsidR="009E5A48" w:rsidRPr="00D248F2" w:rsidRDefault="009E5A48" w:rsidP="009E5A48">
      <w:pPr>
        <w:tabs>
          <w:tab w:val="left" w:pos="851"/>
        </w:tabs>
        <w:rPr>
          <w:rFonts w:cstheme="minorHAnsi"/>
          <w:sz w:val="20"/>
        </w:rPr>
      </w:pPr>
      <w:r w:rsidRPr="00D248F2">
        <w:rPr>
          <w:rFonts w:cstheme="minorHAnsi"/>
          <w:sz w:val="20"/>
        </w:rPr>
        <w:t>1.18.12</w:t>
      </w:r>
      <w:r w:rsidRPr="00D248F2">
        <w:rPr>
          <w:rFonts w:cstheme="minorHAnsi"/>
          <w:sz w:val="20"/>
          <w:vertAlign w:val="superscript"/>
        </w:rPr>
        <w:t>1</w:t>
      </w:r>
      <w:r w:rsidRPr="00D248F2">
        <w:rPr>
          <w:rFonts w:cstheme="minorHAnsi"/>
          <w:sz w:val="20"/>
        </w:rPr>
        <w:t xml:space="preserve">. </w:t>
      </w:r>
      <w:r w:rsidRPr="00D248F2">
        <w:rPr>
          <w:rFonts w:cstheme="minorHAnsi"/>
          <w:sz w:val="20"/>
        </w:rPr>
        <w:tab/>
        <w:t xml:space="preserve">Užtikrinti, kad visi statybvietėje esantys asmenys nuolat turėtų galiojantį skaidriai dirbančio ID, nurodantį darbdavį.  </w:t>
      </w:r>
    </w:p>
    <w:p w14:paraId="630A2A63" w14:textId="77777777" w:rsidR="009E5A48" w:rsidRPr="00D248F2" w:rsidRDefault="009E5A48" w:rsidP="009E5A48">
      <w:pPr>
        <w:tabs>
          <w:tab w:val="left" w:pos="851"/>
        </w:tabs>
        <w:rPr>
          <w:rFonts w:cstheme="minorHAnsi"/>
          <w:sz w:val="20"/>
        </w:rPr>
      </w:pPr>
    </w:p>
    <w:p w14:paraId="1808FB66" w14:textId="77777777" w:rsidR="009E5A48" w:rsidRPr="00D248F2" w:rsidRDefault="009E5A48" w:rsidP="009E5A48">
      <w:pPr>
        <w:tabs>
          <w:tab w:val="left" w:pos="851"/>
        </w:tabs>
        <w:rPr>
          <w:rFonts w:cstheme="minorHAnsi"/>
          <w:sz w:val="20"/>
        </w:rPr>
      </w:pPr>
      <w:r w:rsidRPr="00D248F2">
        <w:rPr>
          <w:rFonts w:cstheme="minorHAnsi"/>
          <w:sz w:val="20"/>
        </w:rPr>
        <w:t>1.8.13.</w:t>
      </w:r>
      <w:r w:rsidRPr="00D248F2">
        <w:rPr>
          <w:rFonts w:cstheme="minorHAnsi"/>
          <w:sz w:val="20"/>
        </w:rPr>
        <w:tab/>
        <w:t>Rangovas privalo Turėti statybos darbų žurnalą, jį saugoti ir užtikrinti, kad jis būtų kiekvieną Darbų vykdymo dieną tinkamai pildomas, bei sudaryti tinkamas sąlygas Užsakovo atstovams tikrinti statybos darbų žurnalą. Tuo atveju, jeigu STR Darbai, Techninėje specifikacijoje ir (ar) Specialiosiose sąlygose numatyta, kad turi būti pildomas elektroninis statybos darbų žurnalas, jo įsigijimu, pildymu ir saugojimu rūpinasi Rangovas. Rangovas taip pat privalo pasirūpinti, kad būtų naudojamos tokios elektroninio žurnalo pildymo priemonės, kurios užtikrintų kiekvieno pildančio ir pasirašančio asmens identifikavimą ir autentifikavimą, šių asmenų įrašų, duomenų ir dokumentų vientisumą, autentiškumą, atsekamumą, kaupimo, saugojimo patikimumą ir prieigą Rangovui, Užsakovui, kitiems statybos dalyviams, statybos valstybinės priežiūros, kitų valstybės, savivaldybių institucijų ir įstaigų atstovams, turintiems teisę žurnale daryti įrašus ir (ar) juos peržiūrėti. Elektroniniame statybos darbų žurnale pasirašantysis asmuo privalo naudoti kvalifikuotą elektroninį parašą. Elektroniniame statybos darbų žurnale turi būti sudaryta galimybė formuoti oficialiųjų elektroninių dokumentų nuorašus ir išrašus su detaliais oficialiųjų elektroninių dokumentų metaduomenimis. Užbaigus statybą, Rangovas ar jo įgaliotas asmuo elektroninį statybos darbų žurnalą privalo pasirašyti kvalifikuotu elektroniniu parašu, kaip vieną oficialųjį elektroninį dokumentą, perduoti jį Užsakovui kartu su informacija, kaip prisijungti prie šio elektroninio žurnalo –prisijungimo duomenimis ir teisėmis, suteikiančiomis prieigą prie elektroninio statybos darbų žurnalo ir galimybę peržiūrėti jo įrašus. Kiti reikalavimai nustatyti STR Darbai.</w:t>
      </w:r>
    </w:p>
    <w:p w14:paraId="2BA12CF5" w14:textId="77777777" w:rsidR="009E5A48" w:rsidRPr="00D248F2" w:rsidRDefault="009E5A48" w:rsidP="009E5A48">
      <w:pPr>
        <w:tabs>
          <w:tab w:val="left" w:pos="567"/>
          <w:tab w:val="left" w:pos="851"/>
        </w:tabs>
        <w:rPr>
          <w:rFonts w:cstheme="minorHAnsi"/>
          <w:sz w:val="20"/>
        </w:rPr>
      </w:pPr>
    </w:p>
    <w:p w14:paraId="61466F9F" w14:textId="77777777" w:rsidR="009E5A48" w:rsidRPr="00D248F2" w:rsidRDefault="009E5A48" w:rsidP="009E5A48">
      <w:pPr>
        <w:tabs>
          <w:tab w:val="left" w:pos="851"/>
        </w:tabs>
        <w:rPr>
          <w:rFonts w:cstheme="minorHAnsi"/>
          <w:sz w:val="20"/>
        </w:rPr>
      </w:pPr>
      <w:r w:rsidRPr="00D248F2">
        <w:rPr>
          <w:rFonts w:cstheme="minorHAnsi"/>
          <w:sz w:val="20"/>
        </w:rPr>
        <w:t>1.8.14.</w:t>
      </w:r>
      <w:r w:rsidRPr="00D248F2">
        <w:rPr>
          <w:rFonts w:cstheme="minorHAnsi"/>
          <w:sz w:val="20"/>
        </w:rPr>
        <w:tab/>
        <w:t>Rangovas privalo gauti visus sutikimus, leidimus, suderinimus, reikalingus Darbams atlikti, išskyrus tuos, kuriuos perduoda Užsakovas.</w:t>
      </w:r>
    </w:p>
    <w:p w14:paraId="6634FE93" w14:textId="77777777" w:rsidR="009E5A48" w:rsidRPr="00D248F2" w:rsidRDefault="009E5A48" w:rsidP="009E5A48">
      <w:pPr>
        <w:tabs>
          <w:tab w:val="left" w:pos="851"/>
        </w:tabs>
        <w:rPr>
          <w:rFonts w:cstheme="minorHAnsi"/>
          <w:sz w:val="20"/>
        </w:rPr>
      </w:pPr>
    </w:p>
    <w:p w14:paraId="1A17491D" w14:textId="77777777" w:rsidR="009E5A48" w:rsidRPr="00D248F2" w:rsidRDefault="009E5A48" w:rsidP="009E5A48">
      <w:pPr>
        <w:tabs>
          <w:tab w:val="left" w:pos="851"/>
        </w:tabs>
        <w:rPr>
          <w:rFonts w:cstheme="minorHAnsi"/>
          <w:sz w:val="20"/>
        </w:rPr>
      </w:pPr>
      <w:r w:rsidRPr="00D248F2">
        <w:rPr>
          <w:rFonts w:cstheme="minorHAnsi"/>
          <w:sz w:val="20"/>
        </w:rPr>
        <w:t>1.8.15.</w:t>
      </w:r>
      <w:r w:rsidRPr="00D248F2">
        <w:rPr>
          <w:rFonts w:cstheme="minorHAnsi"/>
          <w:sz w:val="20"/>
        </w:rPr>
        <w:tab/>
        <w:t xml:space="preserve">Vykdydamas Darbus, Rangovas privalo laikytis visų Darbams taikytinų teisės aktų ir normatyvinių dokumentų reikalavimų, įskaitant, bet neapsiribojant, Statybos įstatymo, statybos techninių reglamentų, elektros įrenginių įrengimą, </w:t>
      </w:r>
      <w:r w:rsidRPr="00D248F2">
        <w:rPr>
          <w:rFonts w:cstheme="minorHAnsi"/>
          <w:sz w:val="20"/>
        </w:rPr>
        <w:lastRenderedPageBreak/>
        <w:t>eksploatavimą, bandymus, relinę apsaugą, automatiką, elektros tinklų apsaugos zonas, darbuotojų saugą ir sveikatą, gaisrinę saugą, aplinkos apsaugą, atliekų tvarkymą bei kitus pirkimo objektui taikytinus reikalavimus.</w:t>
      </w:r>
    </w:p>
    <w:p w14:paraId="0A5C8CBE" w14:textId="77777777" w:rsidR="009E5A48" w:rsidRPr="00D248F2" w:rsidRDefault="009E5A48" w:rsidP="009E5A48">
      <w:pPr>
        <w:tabs>
          <w:tab w:val="left" w:pos="567"/>
        </w:tabs>
        <w:rPr>
          <w:rFonts w:cstheme="minorHAnsi"/>
          <w:sz w:val="20"/>
        </w:rPr>
      </w:pPr>
    </w:p>
    <w:p w14:paraId="1B901923" w14:textId="77777777" w:rsidR="009E5A48" w:rsidRPr="00D248F2" w:rsidRDefault="009E5A48" w:rsidP="009E5A48">
      <w:pPr>
        <w:tabs>
          <w:tab w:val="left" w:pos="851"/>
        </w:tabs>
        <w:rPr>
          <w:rFonts w:cstheme="minorHAnsi"/>
          <w:sz w:val="20"/>
        </w:rPr>
      </w:pPr>
      <w:r w:rsidRPr="00D248F2">
        <w:rPr>
          <w:rFonts w:cstheme="minorHAnsi"/>
          <w:sz w:val="20"/>
        </w:rPr>
        <w:t>1.8.16.</w:t>
      </w:r>
      <w:r w:rsidRPr="00D248F2">
        <w:rPr>
          <w:rFonts w:cstheme="minorHAnsi"/>
          <w:sz w:val="20"/>
        </w:rPr>
        <w:tab/>
        <w:t>Rangovas privalo įforminti Darbų atlikimą Tarpiniais (kai taikoma) ir Galutiniu perdavimo aktais pagal iš anksto raštu Užsakovo patvirtintas formas.</w:t>
      </w:r>
    </w:p>
    <w:p w14:paraId="02210B77" w14:textId="77777777" w:rsidR="009E5A48" w:rsidRPr="00D248F2" w:rsidRDefault="009E5A48" w:rsidP="009E5A48">
      <w:pPr>
        <w:tabs>
          <w:tab w:val="left" w:pos="851"/>
        </w:tabs>
        <w:rPr>
          <w:rFonts w:cstheme="minorHAnsi"/>
          <w:sz w:val="20"/>
        </w:rPr>
      </w:pPr>
    </w:p>
    <w:p w14:paraId="48C18D1A" w14:textId="77777777" w:rsidR="009E5A48" w:rsidRPr="00D248F2" w:rsidRDefault="009E5A48" w:rsidP="009E5A48">
      <w:pPr>
        <w:tabs>
          <w:tab w:val="left" w:pos="851"/>
        </w:tabs>
        <w:rPr>
          <w:rFonts w:cstheme="minorHAnsi"/>
          <w:sz w:val="20"/>
        </w:rPr>
      </w:pPr>
      <w:r w:rsidRPr="00D248F2">
        <w:rPr>
          <w:rFonts w:cstheme="minorHAnsi"/>
          <w:sz w:val="20"/>
        </w:rPr>
        <w:t>1.8.17.</w:t>
      </w:r>
      <w:r w:rsidRPr="00D248F2">
        <w:rPr>
          <w:rFonts w:cstheme="minorHAnsi"/>
          <w:sz w:val="20"/>
        </w:rPr>
        <w:tab/>
        <w:t xml:space="preserve">Rangovas privalo savalaikiai pildyti visus Teisės aktuose ir (ar) Sutartyje numatytus privalomus dokumentus ir, jei to prašoma, teikti ataskaitas Užsakovui, Užsakovo atstovams, prižiūrinčioms institucijoms, įskaitant, bet neapsiribojant, jei Darbai yra finansuojami Lietuvos Respublikos valstybės biudžeto (įskaitant Europos Sąjungos struktūrinių fondų ir kitos tarptautinės finansinės paramos lėšas) lėšomis, valstybės vardu pasiskolintomis arba valstybės garantuotų paskolų lėšomis, valstybės pinigų fondų lėšomis, savivaldybių biudžetų lėšomis - bet kuriai šių lėšų panaudojimą kontroliuojančiai/audituojančiai institucijai, Teisės aktuose, Sutartyje numatyta tvarka ir sąlygomis tiek Sutarties vykdymo metu, tiek ir po Darbų užbaigimo. Ši pareiga galioja ne mažiau kaip 7 (septynis) metus nuo Galutinio perdavimo akto pasirašymo dienos. </w:t>
      </w:r>
    </w:p>
    <w:p w14:paraId="444EF31E" w14:textId="77777777" w:rsidR="009E5A48" w:rsidRPr="00D248F2" w:rsidRDefault="009E5A48" w:rsidP="009E5A48">
      <w:pPr>
        <w:tabs>
          <w:tab w:val="left" w:pos="851"/>
        </w:tabs>
        <w:rPr>
          <w:rFonts w:cstheme="minorHAnsi"/>
          <w:sz w:val="20"/>
        </w:rPr>
      </w:pPr>
    </w:p>
    <w:p w14:paraId="23D19A1F" w14:textId="77777777" w:rsidR="009E5A48" w:rsidRPr="00D248F2" w:rsidRDefault="009E5A48" w:rsidP="009E5A48">
      <w:pPr>
        <w:tabs>
          <w:tab w:val="left" w:pos="851"/>
        </w:tabs>
        <w:rPr>
          <w:rFonts w:cstheme="minorHAnsi"/>
          <w:sz w:val="20"/>
        </w:rPr>
      </w:pPr>
      <w:r w:rsidRPr="00D248F2">
        <w:rPr>
          <w:rFonts w:cstheme="minorHAnsi"/>
          <w:sz w:val="20"/>
        </w:rPr>
        <w:t xml:space="preserve">1.8.18. </w:t>
      </w:r>
      <w:r w:rsidRPr="00D248F2">
        <w:rPr>
          <w:rFonts w:cstheme="minorHAnsi"/>
          <w:sz w:val="20"/>
        </w:rPr>
        <w:tab/>
        <w:t xml:space="preserve">Rangovas privalo savo sąskaita Sutartyje nustatytomis sąlygomis ir tvarka ištaisyti Darbų trūkumus ir (ar) defektus. </w:t>
      </w:r>
    </w:p>
    <w:p w14:paraId="3B125108" w14:textId="77777777" w:rsidR="009E5A48" w:rsidRPr="00D248F2" w:rsidRDefault="009E5A48" w:rsidP="009E5A48">
      <w:pPr>
        <w:tabs>
          <w:tab w:val="left" w:pos="851"/>
        </w:tabs>
        <w:rPr>
          <w:rFonts w:cstheme="minorHAnsi"/>
          <w:sz w:val="20"/>
        </w:rPr>
      </w:pPr>
    </w:p>
    <w:p w14:paraId="48BB7B78" w14:textId="77777777" w:rsidR="009E5A48" w:rsidRPr="00D248F2" w:rsidRDefault="009E5A48" w:rsidP="009E5A48">
      <w:pPr>
        <w:tabs>
          <w:tab w:val="left" w:pos="851"/>
        </w:tabs>
        <w:rPr>
          <w:rFonts w:cstheme="minorHAnsi"/>
          <w:sz w:val="20"/>
        </w:rPr>
      </w:pPr>
      <w:r w:rsidRPr="00D248F2">
        <w:rPr>
          <w:rFonts w:cstheme="minorHAnsi"/>
          <w:sz w:val="20"/>
        </w:rPr>
        <w:t>1.8.19.</w:t>
      </w:r>
      <w:r w:rsidRPr="00D248F2">
        <w:rPr>
          <w:rFonts w:cstheme="minorHAnsi"/>
          <w:sz w:val="20"/>
        </w:rPr>
        <w:tab/>
        <w:t>Rangovas privalo bendradarbiauti su Lietuvos Respublikos  valstybės ir Europos sąjungos institucijomis, prižiūrinčiomis statybos darbų vykdymo procesus, Koordinatoriumi, dalyvauti šių institucijų atliekamuose tikrinimuose ir savo sąskaita ištaisyti tikrinimų metu nustatytus trūkumus ir (ar) defektus.</w:t>
      </w:r>
    </w:p>
    <w:p w14:paraId="5B7C8315" w14:textId="77777777" w:rsidR="009E5A48" w:rsidRPr="00D248F2" w:rsidRDefault="009E5A48" w:rsidP="009E5A48">
      <w:pPr>
        <w:tabs>
          <w:tab w:val="left" w:pos="851"/>
        </w:tabs>
        <w:rPr>
          <w:rFonts w:cstheme="minorHAnsi"/>
          <w:sz w:val="20"/>
        </w:rPr>
      </w:pPr>
    </w:p>
    <w:p w14:paraId="52BDAA53" w14:textId="77777777" w:rsidR="009E5A48" w:rsidRPr="00D248F2" w:rsidRDefault="009E5A48" w:rsidP="009E5A48">
      <w:pPr>
        <w:tabs>
          <w:tab w:val="left" w:pos="851"/>
        </w:tabs>
        <w:rPr>
          <w:rFonts w:cstheme="minorHAnsi"/>
          <w:sz w:val="20"/>
        </w:rPr>
      </w:pPr>
      <w:r w:rsidRPr="00D248F2">
        <w:rPr>
          <w:rFonts w:cstheme="minorHAnsi"/>
          <w:sz w:val="20"/>
        </w:rPr>
        <w:t>1.8.20.</w:t>
      </w:r>
      <w:r w:rsidRPr="00D248F2">
        <w:rPr>
          <w:rFonts w:cstheme="minorHAnsi"/>
          <w:sz w:val="20"/>
        </w:rPr>
        <w:tab/>
        <w:t>Rangovas privalo vykdyti reikalavimus, įskaitant ir Koordinatoriaus (kai taikoma), kurie yra išdėstyti gautuose leidimuose, sutikimuose, suderinimuose, kituose dokumentuose, taikytinus Darbų vykdymui, bei suteikti galimybę juos išdavusioms institucijoms, Koordinatoriui (kai taikoma) ar kitiems asmenims kontroliuoti ir tikrinti, kaip laikomasi tokių reikalavimų.</w:t>
      </w:r>
    </w:p>
    <w:p w14:paraId="513C08FE" w14:textId="77777777" w:rsidR="009E5A48" w:rsidRPr="00D248F2" w:rsidRDefault="009E5A48" w:rsidP="009E5A48">
      <w:pPr>
        <w:tabs>
          <w:tab w:val="left" w:pos="851"/>
        </w:tabs>
        <w:rPr>
          <w:rFonts w:cstheme="minorHAnsi"/>
          <w:sz w:val="20"/>
        </w:rPr>
      </w:pPr>
    </w:p>
    <w:p w14:paraId="0731E61F"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 xml:space="preserve">Rangovas turi suteikti galimybę Užsakovo nurodytiems asmenims, Koordinatoriui (kai taikoma) ar kontroliuojančioms institucijoms dalyvauti Sutartyje arba Teisės aktuose numatytuose Darbų bandymuose ir tikrinimų procedūrose, neatleidžiant Rangovo nuo atsakomybės už Darbus pagal Sutartį. </w:t>
      </w:r>
    </w:p>
    <w:p w14:paraId="2055F1AE" w14:textId="77777777" w:rsidR="009E5A48" w:rsidRPr="00D248F2" w:rsidRDefault="009E5A48" w:rsidP="009E5A48">
      <w:pPr>
        <w:tabs>
          <w:tab w:val="left" w:pos="567"/>
          <w:tab w:val="left" w:pos="851"/>
        </w:tabs>
        <w:rPr>
          <w:rFonts w:cstheme="minorHAnsi"/>
          <w:sz w:val="20"/>
        </w:rPr>
      </w:pPr>
    </w:p>
    <w:p w14:paraId="1C255F74"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Nedelsiant, tačiau visais atvejais ne vėliau kaip per 2 (dvi) darbo dienas arba Plane nustatytais terminais, Rangovas privalo pranešti Užsakovui (ir atitinkamoms institucijoms, kai to reikalaujama), Koordinatoriui (kai taikoma) apie visus aplinkos apsaugos ar darbuotojų saugos reikalavimus pažeidžiančius incidentus.</w:t>
      </w:r>
    </w:p>
    <w:p w14:paraId="60CBA44E" w14:textId="77777777" w:rsidR="009E5A48" w:rsidRPr="00D248F2" w:rsidRDefault="009E5A48" w:rsidP="009E5A48">
      <w:pPr>
        <w:pStyle w:val="ListParagraph"/>
        <w:tabs>
          <w:tab w:val="left" w:pos="851"/>
        </w:tabs>
        <w:ind w:left="0"/>
        <w:rPr>
          <w:rFonts w:cstheme="minorHAnsi"/>
          <w:sz w:val="20"/>
        </w:rPr>
      </w:pPr>
    </w:p>
    <w:p w14:paraId="7F6B22E4"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 xml:space="preserve">Atliekant bandymus ir tikrinimus statybvietėje, kviesti juose dalyvauti Užsakovo atstovus, Darbų techninius prižiūrėtojus (kai taikoma) ir Projekto vykdymo priežiūros (kai taikoma) atstovus, Koordinatorių (kai taikoma), sudaryti jiems reikiamas sąlygas bei suteikti reikalingas darbo priemones. </w:t>
      </w:r>
    </w:p>
    <w:p w14:paraId="4C268DDF" w14:textId="77777777" w:rsidR="009E5A48" w:rsidRPr="00D248F2" w:rsidRDefault="009E5A48" w:rsidP="009E5A48">
      <w:pPr>
        <w:pStyle w:val="ListParagraph"/>
        <w:tabs>
          <w:tab w:val="left" w:pos="851"/>
        </w:tabs>
        <w:rPr>
          <w:rFonts w:cstheme="minorHAnsi"/>
          <w:sz w:val="20"/>
        </w:rPr>
      </w:pPr>
    </w:p>
    <w:p w14:paraId="7E1D8664"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Suteikti Užsakovo atstovams, Darbų techniniams prižiūrėtojams (kai taikoma),  Projekto vykdymo priežiūros (kai taikoma) atstovams, o jei Darbai yra finansuojami Lietuvos Respublikos valstybės biudžeto (įskaitant Europos Sąjungos struktūrinių fondų ir kitos tarptautinės finansinės paramos lėšas) lėšomis, valstybės vardu pasiskolintomis arba valstybės garantuotų paskolų lėšomis, valstybės pinigų fondų lėšomis, savivaldybių biudžetų lėšomis - bet kuriai šių lėšų panaudojimą kontroliuojančiai/audituojančiai institucijai ir/ar jų atstovams galimybę nekliudomai patekti prie visų statybvietės dalių ir prie visų vietų, iš kurių gaunamos medžiagos, leisti tirti, tikrinti, matuoti ir testuoti medžiagas, darbo eigą ir kokybę, taip pat Darbų atlikimo metu ar juos atlikus (įvykdžius Sutartį) per Užsakovo, o jei Darbai yra finansuojami Lietuvos Respublikos valstybės biudžeto (įskaitant Europos Sąjungos struktūrinių fondų ir kitos tarptautinės finansinės paramos lėšas) lėšomis, valstybės vardu pasiskolintomis arba valstybės garantuotų paskolų lėšomis, valstybės pinigų fondų lėšomis, savivaldybių biudžetų lėšomis - bet kurios šių lėšų panaudojimą kontroliuojančios/audituojančios institucijos nurodytą protingą terminą teikti bet kokią teisėtai prašomą informaciją ir dokumentus apie vykdomus arba jau atliktus Darbus (jų dalį), Sutarties vykdymo progresą, rezultatus ir Sutartyje nurodytų reikalavimų laikymąsi, bei atlyginti visą Užsakovo žalą, kurią jis patyrė dėl to, kad Rangovas nepateikė, atsisakė pateikti, pateikė netinkamą informaciją ir (ar) dokumentus. Ši pareiga galioja ne mažiau kaip 7 (septynis) metus nuo Galutinio perdavimo akto pasirašymo dienos.</w:t>
      </w:r>
    </w:p>
    <w:p w14:paraId="4DB99720" w14:textId="77777777" w:rsidR="009E5A48" w:rsidRPr="00D248F2" w:rsidRDefault="009E5A48" w:rsidP="009E5A48">
      <w:pPr>
        <w:tabs>
          <w:tab w:val="left" w:pos="851"/>
        </w:tabs>
        <w:rPr>
          <w:rFonts w:cstheme="minorHAnsi"/>
          <w:sz w:val="20"/>
        </w:rPr>
      </w:pPr>
    </w:p>
    <w:p w14:paraId="63E77692"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Užbaigus Darbus ne vėliau kaip per Bendrųjų sąlygų 1.5.5 punkte nustatytus terminus raštu pranešti Užsakovui apie Darbų pabaigą.</w:t>
      </w:r>
    </w:p>
    <w:p w14:paraId="41BCB7F9" w14:textId="77777777" w:rsidR="009E5A48" w:rsidRPr="00D248F2" w:rsidRDefault="009E5A48" w:rsidP="009E5A48">
      <w:pPr>
        <w:tabs>
          <w:tab w:val="left" w:pos="851"/>
        </w:tabs>
        <w:rPr>
          <w:rFonts w:cstheme="minorHAnsi"/>
          <w:sz w:val="20"/>
        </w:rPr>
      </w:pPr>
    </w:p>
    <w:p w14:paraId="7FEAABBC"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Perduoti tinkamai atliktus Darbus Užsakovui, Darbų užbaigimo dokumentus įforminant pagal Sutartyje ir (ar) Teisės aktuose nustatytą tvarką ir reikalavimus.</w:t>
      </w:r>
    </w:p>
    <w:p w14:paraId="68CB5B28" w14:textId="77777777" w:rsidR="009E5A48" w:rsidRPr="00D248F2" w:rsidRDefault="009E5A48" w:rsidP="009E5A48">
      <w:pPr>
        <w:tabs>
          <w:tab w:val="left" w:pos="851"/>
        </w:tabs>
        <w:rPr>
          <w:rFonts w:cstheme="minorHAnsi"/>
          <w:sz w:val="20"/>
        </w:rPr>
      </w:pPr>
    </w:p>
    <w:p w14:paraId="5C750424"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Kai Darbai užbaigiami išduodant Statybos užbaigimo aktą, Rangovas privalo organizuoti STR SLD numatytos valstybinės statybos užbaigimo komisijos darbą bei pateikti komisijai visą reikiamą atliktų Darbų dokumentaciją ir gauti Statybos užbaigimo aktą. Kai Darbai užbaigiami surašant Deklaraciją – organizuoti Užsakovo Darbų užbaigimo komisijos darbą bei pateikti komisijai visą reikiamą atliktų Darbų dokumentaciją.</w:t>
      </w:r>
    </w:p>
    <w:p w14:paraId="102CC787" w14:textId="77777777" w:rsidR="009E5A48" w:rsidRPr="00D248F2" w:rsidRDefault="009E5A48" w:rsidP="009E5A48">
      <w:pPr>
        <w:tabs>
          <w:tab w:val="left" w:pos="851"/>
        </w:tabs>
        <w:rPr>
          <w:rFonts w:cstheme="minorHAnsi"/>
          <w:sz w:val="20"/>
        </w:rPr>
      </w:pPr>
    </w:p>
    <w:p w14:paraId="20EF2F7B"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Rangovas privalo parengti ir sukomplektuoti visus pagal Teisės aktų reikalavimus privalomus dokumentus dėl Statybos užbaigimo akto gavimo, atlikti visus šiam tikslui įgyvendinti reikalingus veiksmus. Kitu atveju – surašyti (įskaitant atvejus, kai Deklaracijos surašymas nėra privalomas), patvirtinti (kai taikoma) ir įregistruoti (kai taikoma) Deklaraciją, bei parengti ir sukomplektuoti visus teisės aktuose numatytus dokumentus dėl Deklaracijos surašymo, atlikti visus šiam tikslui įgyvendinti reikalingus veiksmus.</w:t>
      </w:r>
    </w:p>
    <w:p w14:paraId="12FD4652" w14:textId="77777777" w:rsidR="009E5A48" w:rsidRPr="00D248F2" w:rsidRDefault="009E5A48" w:rsidP="009E5A48">
      <w:pPr>
        <w:tabs>
          <w:tab w:val="left" w:pos="567"/>
          <w:tab w:val="left" w:pos="851"/>
        </w:tabs>
        <w:rPr>
          <w:rFonts w:cstheme="minorHAnsi"/>
          <w:sz w:val="20"/>
        </w:rPr>
      </w:pPr>
    </w:p>
    <w:p w14:paraId="197F79F4"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Nedelsiant, bet visais atvejais ne vėliau kaip per 15 (penkiolika) dienų, pašalinti Bendrųjų sąlygų 1.8.27 punkte nurodytos komisijos narių nustatytus ir nurodytus Darbų trūkumus ir (ar) defektus.</w:t>
      </w:r>
    </w:p>
    <w:p w14:paraId="4A764807" w14:textId="77777777" w:rsidR="009E5A48" w:rsidRPr="00D248F2" w:rsidRDefault="009E5A48" w:rsidP="009E5A48">
      <w:pPr>
        <w:tabs>
          <w:tab w:val="left" w:pos="851"/>
        </w:tabs>
        <w:rPr>
          <w:rFonts w:cstheme="minorHAnsi"/>
          <w:sz w:val="20"/>
        </w:rPr>
      </w:pPr>
    </w:p>
    <w:p w14:paraId="36B60BD6"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Užbaigus Darbus, ne vėliau kaip iki Galutinio perdavimo akto pasirašymo dienos Rangovas privalo pristatyti į Užsakovo nurodytą vietą medžiagų, kurias šioje Sutartyje numatyta tvarka Rangovui perdavė Užsakovas, likučius bei demontuotą įrangą, įrenginius, gaminius ir kt.</w:t>
      </w:r>
    </w:p>
    <w:p w14:paraId="00F0DBAD" w14:textId="77777777" w:rsidR="009E5A48" w:rsidRPr="00D248F2" w:rsidRDefault="009E5A48" w:rsidP="009E5A48">
      <w:pPr>
        <w:tabs>
          <w:tab w:val="left" w:pos="567"/>
          <w:tab w:val="left" w:pos="851"/>
        </w:tabs>
        <w:rPr>
          <w:rFonts w:cstheme="minorHAnsi"/>
          <w:sz w:val="20"/>
        </w:rPr>
      </w:pPr>
    </w:p>
    <w:p w14:paraId="3328218A"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Rangovas privalo atlikti Darbus tvarkingai, neteršiant teritorijos, vykdyti statybinių atliekų apskaitą ir tvarkymą statybvietėje laikantis Statybinių atliekų tvarkymo taisyklėse, patvirtintose Lietuvos Respublikos aplinkos ministro 2006 m. gruodžio 29 d. įsakymu Nr. D1-637 (su vėlesniais pakeitimais), nustatytų reikalavimų, užtikrinti tinkamą Darbų vykdymo metu susidariusių statybinių atliekų perdavimą atitinkamas atliekas apdorojančiai įmonei.</w:t>
      </w:r>
    </w:p>
    <w:p w14:paraId="259B6CA0" w14:textId="77777777" w:rsidR="009E5A48" w:rsidRPr="00D248F2" w:rsidRDefault="009E5A48" w:rsidP="009E5A48">
      <w:pPr>
        <w:tabs>
          <w:tab w:val="left" w:pos="851"/>
        </w:tabs>
        <w:rPr>
          <w:rFonts w:cstheme="minorHAnsi"/>
          <w:sz w:val="20"/>
        </w:rPr>
      </w:pPr>
    </w:p>
    <w:p w14:paraId="56A2EBA9"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Statybos įstatyme bei aplinkos ministro nustatytais atvejais ir tvarka Rangovas privalo įrengti stendą su informacija apie statomą statinį.</w:t>
      </w:r>
    </w:p>
    <w:p w14:paraId="43379710" w14:textId="77777777" w:rsidR="009E5A48" w:rsidRPr="00D248F2" w:rsidRDefault="009E5A48" w:rsidP="009E5A48">
      <w:pPr>
        <w:tabs>
          <w:tab w:val="left" w:pos="851"/>
        </w:tabs>
        <w:rPr>
          <w:rFonts w:cstheme="minorHAnsi"/>
          <w:sz w:val="20"/>
        </w:rPr>
      </w:pPr>
    </w:p>
    <w:p w14:paraId="46AB08BE"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Tais atvejais, kai Darbai finansuojami Europos Sąjungos, valstybės, savivaldybės, pažangos priemonės, programos ar kitų finansavimo šaltinių lėšomis, Rangovas privalo vykdyti informavimo ir viešinimo reikalavimus, nustatytus atitinkamose finansavimo sąlygose, Pirkimo dokumentuose, Techninėje specifikacijoje ir (ar) Užsakovo rašytiniuose nurodymuose.</w:t>
      </w:r>
    </w:p>
    <w:p w14:paraId="2A7B4940" w14:textId="77777777" w:rsidR="009E5A48" w:rsidRPr="00D248F2" w:rsidRDefault="009E5A48" w:rsidP="009E5A48">
      <w:pPr>
        <w:pStyle w:val="ListParagraph"/>
        <w:tabs>
          <w:tab w:val="left" w:pos="851"/>
        </w:tabs>
        <w:ind w:left="0"/>
        <w:rPr>
          <w:rFonts w:cstheme="minorHAnsi"/>
          <w:sz w:val="20"/>
        </w:rPr>
      </w:pPr>
    </w:p>
    <w:p w14:paraId="56B5E920" w14:textId="1916CA9D"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Rangovas privalo atlyginti Užsakovo,</w:t>
      </w:r>
      <w:r w:rsidR="00C81B68" w:rsidRPr="00D248F2">
        <w:rPr>
          <w:rFonts w:cstheme="minorHAnsi"/>
          <w:sz w:val="20"/>
        </w:rPr>
        <w:t xml:space="preserve"> AB „Energijos skirstymo operatorius“, AB „LITGRID“ ar</w:t>
      </w:r>
      <w:r w:rsidRPr="00D248F2">
        <w:rPr>
          <w:rFonts w:cstheme="minorHAnsi"/>
          <w:sz w:val="20"/>
        </w:rPr>
        <w:t xml:space="preserve"> trečiųjų asmenų patirtus tiesioginius nuostolius, atsiradusius dėl Rangovo ar jo pasitelktų asmenų kaltės sutrikdžius elektros įrenginių, elektros tinklų, transformatorių pastotės, kabelių linijų, relinės apsaugos, automatikos, valdymo, apskaitos, ryšių ar kitų su pirkimo objektu susijusių sistemų veikimą, juos pažeidus, netinkamai išbandžius, suderinus, prijungus ar perdavus eksploatuoti.</w:t>
      </w:r>
    </w:p>
    <w:p w14:paraId="1BBD5867" w14:textId="77777777" w:rsidR="009E5A48" w:rsidRPr="00D248F2" w:rsidRDefault="009E5A48" w:rsidP="009E5A48">
      <w:pPr>
        <w:tabs>
          <w:tab w:val="left" w:pos="851"/>
        </w:tabs>
        <w:rPr>
          <w:rFonts w:cstheme="minorHAnsi"/>
          <w:sz w:val="20"/>
        </w:rPr>
      </w:pPr>
    </w:p>
    <w:p w14:paraId="49F530D9"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Pr>
          <w:rFonts w:cstheme="minorHAnsi"/>
          <w:sz w:val="20"/>
        </w:rPr>
        <w:t>Punktas netaikomas.</w:t>
      </w:r>
    </w:p>
    <w:p w14:paraId="5E5FCEF8" w14:textId="77777777" w:rsidR="009E5A48" w:rsidRPr="00D248F2" w:rsidRDefault="009E5A48" w:rsidP="009E5A48">
      <w:pPr>
        <w:tabs>
          <w:tab w:val="left" w:pos="851"/>
        </w:tabs>
        <w:rPr>
          <w:rFonts w:cstheme="minorHAnsi"/>
          <w:sz w:val="20"/>
        </w:rPr>
      </w:pPr>
    </w:p>
    <w:p w14:paraId="1C93EDA4"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Jeigu Specialiosiose sąlygose nenustatyta kitaip, Rangovas privalo vykdyti į statybvietę patenkančių asmenų kontrolę, įskaitant šių asmenų sąrašo vedimą Statybos įstatymo nustatytais atvejais ir tvarka, taip pat užtikrinti, kad visi statybvietėje esantys fiziniai asmenys turėtų kodus (kai jiems kodas negali būti suformuotas, – kode užšifruojamus duomenis pagrindžiančius dokumentus) arba identifikavimo priemonę ir jį (ją) pateiktų Statybos įstatymo 22</w:t>
      </w:r>
      <w:r w:rsidRPr="00D248F2">
        <w:rPr>
          <w:rFonts w:cstheme="minorHAnsi"/>
          <w:sz w:val="20"/>
          <w:vertAlign w:val="superscript"/>
        </w:rPr>
        <w:t xml:space="preserve">1 </w:t>
      </w:r>
      <w:r w:rsidRPr="00D248F2">
        <w:rPr>
          <w:rFonts w:cstheme="minorHAnsi"/>
          <w:sz w:val="20"/>
        </w:rPr>
        <w:t>str. nustatytais atvejais ir tvarka. Jei Rangovas veikia jungtinės veiklos pagrindu, už į statybvietę patenkančių asmenų kontrolę atsakingas atsakingasis partneris. Rangovas (jungtinės veiklos atveju – atsakingasis partneris), nevykdantis Statybos įstatymo 22</w:t>
      </w:r>
      <w:r w:rsidRPr="00D248F2">
        <w:rPr>
          <w:rFonts w:cstheme="minorHAnsi"/>
          <w:sz w:val="20"/>
          <w:vertAlign w:val="superscript"/>
        </w:rPr>
        <w:t xml:space="preserve">1 </w:t>
      </w:r>
      <w:r w:rsidRPr="00D248F2">
        <w:rPr>
          <w:rFonts w:cstheme="minorHAnsi"/>
          <w:sz w:val="20"/>
        </w:rPr>
        <w:t>str. nustatytų pareigų arba netinkamai jas vykdantis, atsako Statybos įstatymo ir Lietuvos Respublikos administracinių nusižengimų kodekso nustatyta tvarka. Rangovas taip pat įsipareigoja Užsakovui atlyginti nuostolius, kilusius dėl minėtų pareigų nevykdymo ar netinkamo jų vykdymo.</w:t>
      </w:r>
    </w:p>
    <w:p w14:paraId="7210757B" w14:textId="77777777" w:rsidR="009E5A48" w:rsidRPr="00D248F2" w:rsidRDefault="009E5A48" w:rsidP="009E5A48">
      <w:pPr>
        <w:tabs>
          <w:tab w:val="left" w:pos="851"/>
        </w:tabs>
        <w:rPr>
          <w:rFonts w:cstheme="minorHAnsi"/>
          <w:sz w:val="20"/>
        </w:rPr>
      </w:pPr>
    </w:p>
    <w:p w14:paraId="7C77E5C4"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t>Jei Specialiosiose sąlygose numatytas statinio informacinio modeliavimo metodų taikymas (toliau - BIM), Rangovas turi paskirti BIM koordinatorių(-ius) Projekto rengimui (kai taikoma), Darbams ir statybos užbaigimo procedūros (jeigu statybos užbaigimo procedūra yra privaloma pagal galiojančius teisės aktus ir (ar) Rangovui tokia pareiga nustatyta Sutartyje) koordinavimui ir kontrolei. BIM koordinatorius privalo parengti ir su Užsakovu suderinti BIM įgyvendinimo planą bei kitus BIM dokumentus, nuolat stebėti, koordinuoti ir konsultuoti BIM modelio kūrimo, naudojimo ir modelio parengimo klausimais. BIM koordinatorius, suderintu laiku ir apimtimi, teikia Užsakovui ataskaitas apie BIM projekto eigą, pakitimus ir kitą aktualią informaciją, susijusią su BIM naudojimu, taip pat atlieka informacijos valdymą ir kontrolę, siekiant užtikrinti atskirų projekto dalių tarpusavio suderinamumą ir rezultatų kokybę.</w:t>
      </w:r>
    </w:p>
    <w:p w14:paraId="1EB69A99" w14:textId="77777777" w:rsidR="009E5A48" w:rsidRPr="00D248F2" w:rsidRDefault="009E5A48" w:rsidP="009E5A48">
      <w:pPr>
        <w:pStyle w:val="ListParagraph"/>
        <w:tabs>
          <w:tab w:val="left" w:pos="851"/>
        </w:tabs>
        <w:ind w:left="0"/>
        <w:rPr>
          <w:rFonts w:cstheme="minorHAnsi"/>
          <w:sz w:val="20"/>
        </w:rPr>
      </w:pPr>
    </w:p>
    <w:p w14:paraId="5E55A5F0" w14:textId="77777777" w:rsidR="009E5A48" w:rsidRPr="00D248F2" w:rsidRDefault="009E5A48" w:rsidP="009E5A48">
      <w:pPr>
        <w:pStyle w:val="ListParagraph"/>
        <w:numPr>
          <w:ilvl w:val="2"/>
          <w:numId w:val="67"/>
        </w:numPr>
        <w:tabs>
          <w:tab w:val="left" w:pos="851"/>
        </w:tabs>
        <w:suppressAutoHyphens w:val="0"/>
        <w:autoSpaceDN/>
        <w:ind w:left="0" w:firstLine="0"/>
        <w:contextualSpacing/>
        <w:textAlignment w:val="auto"/>
        <w:rPr>
          <w:rFonts w:cstheme="minorHAnsi"/>
          <w:sz w:val="20"/>
        </w:rPr>
      </w:pPr>
      <w:r w:rsidRPr="00D248F2">
        <w:rPr>
          <w:rFonts w:cstheme="minorHAnsi"/>
          <w:sz w:val="20"/>
        </w:rPr>
        <w:lastRenderedPageBreak/>
        <w:t>Rangovas privalo iš anksto su Užsakovu suderinti bet kokią savo vardu ar jo iniciatyva ketinamą skelbti viešą komunikaciją  (tekstus, pranešimus, nuotraukas, video ar bet kokią kitą medžiagą) apie Darbus, Objektą, Sutartį ir (ar) jos vykdymą. Tokią komunikaciją Rangovas gali skelbti (viešinti) tik gavęs išankstinį rašytinį Užsakovo pritarimą.</w:t>
      </w:r>
      <w:r w:rsidRPr="00D248F2">
        <w:rPr>
          <w:rFonts w:cstheme="minorHAnsi"/>
          <w:sz w:val="20"/>
        </w:rPr>
        <w:tab/>
      </w:r>
    </w:p>
    <w:p w14:paraId="16CBD789" w14:textId="77777777" w:rsidR="009E5A48" w:rsidRPr="00D248F2" w:rsidRDefault="009E5A48" w:rsidP="009E5A48">
      <w:pPr>
        <w:tabs>
          <w:tab w:val="left" w:pos="851"/>
        </w:tabs>
        <w:rPr>
          <w:rFonts w:cstheme="minorHAnsi"/>
          <w:sz w:val="20"/>
        </w:rPr>
      </w:pPr>
    </w:p>
    <w:p w14:paraId="2518531A" w14:textId="77777777" w:rsidR="009E5A48" w:rsidRPr="00D248F2" w:rsidRDefault="009E5A48" w:rsidP="009E5A48">
      <w:pPr>
        <w:pStyle w:val="ListParagraph"/>
        <w:numPr>
          <w:ilvl w:val="2"/>
          <w:numId w:val="87"/>
        </w:numPr>
        <w:tabs>
          <w:tab w:val="left" w:pos="851"/>
        </w:tabs>
        <w:suppressAutoHyphens w:val="0"/>
        <w:autoSpaceDN/>
        <w:ind w:left="0" w:firstLine="0"/>
        <w:contextualSpacing/>
        <w:textAlignment w:val="auto"/>
        <w:rPr>
          <w:rFonts w:cstheme="minorHAnsi"/>
          <w:sz w:val="20"/>
        </w:rPr>
      </w:pPr>
      <w:r w:rsidRPr="00D248F2">
        <w:rPr>
          <w:rFonts w:cstheme="minorHAnsi"/>
          <w:sz w:val="20"/>
        </w:rPr>
        <w:t>Rangovas ir jo Sutarties vykdymo tikslais pasitelkiami asmenys privalo visapusiškai ir savalaikiai bendradarbiauti su Užsakovu, operatyviai bei tinkamai, be nepagrįsto delsimo ar atsisakymo reaguoti į Užsakovo užklausas, prašymus ir/ar pranešimus, taip pat Užsakovo pasiūlymus susidariusioms problemoms spręsti (jeigu tokie yra teikiami). Tinkamu ir visapusišku Rangovo bendradarbiavimo pareigos vykdymu nelaikomos situacijos, kai be kita ko Rangovas nepagrįstai nepateikia ar delsia pateikti Sutartyje nustatytus reikalavimus atitinkančius pagrindimus dėl papildomų darbų įsigijimo ar jų atsisakymo, tokių darbų kainos apskaičiavimą pagrindžiančių Sutarties nuostatas atitinkančių dokumentų; kai Rangovas siekia Sutartyje ir (ar) Grafike įtvirtintų terminų pratęsimo ir (ar) atsakomybės netaikymo, taip pat specialistų ar subrangovų pakeitimo, tačiau nepateikia pakankamų jo prašymą pagrindžiančių įrodymų ir kt., dėl ko Užsakovas neturi galimybių laiku priimti atitinkamo sprendimo (pritarti, suderinti ar pan.), dėl ko Sutarties ar atitinkamos jos dalies vykdymas (Darbų atlikimas) gali užsitęsti, sustoti ir/ar negali būti tęsiamas.</w:t>
      </w:r>
    </w:p>
    <w:p w14:paraId="3138C5FE" w14:textId="77777777" w:rsidR="009E5A48" w:rsidRPr="00D248F2" w:rsidRDefault="009E5A48" w:rsidP="009E5A48">
      <w:pPr>
        <w:pStyle w:val="ListParagraph"/>
        <w:tabs>
          <w:tab w:val="left" w:pos="851"/>
        </w:tabs>
        <w:ind w:left="0"/>
        <w:rPr>
          <w:rFonts w:cstheme="minorHAnsi"/>
          <w:sz w:val="20"/>
        </w:rPr>
      </w:pPr>
    </w:p>
    <w:p w14:paraId="6A1067EE" w14:textId="77777777" w:rsidR="009E5A48" w:rsidRPr="00D248F2" w:rsidRDefault="009E5A48" w:rsidP="009E5A48">
      <w:pPr>
        <w:pStyle w:val="ListParagraph"/>
        <w:numPr>
          <w:ilvl w:val="2"/>
          <w:numId w:val="87"/>
        </w:numPr>
        <w:tabs>
          <w:tab w:val="left" w:pos="851"/>
        </w:tabs>
        <w:suppressAutoHyphens w:val="0"/>
        <w:autoSpaceDN/>
        <w:ind w:left="0" w:firstLine="0"/>
        <w:contextualSpacing/>
        <w:textAlignment w:val="auto"/>
        <w:rPr>
          <w:rFonts w:cstheme="minorHAnsi"/>
          <w:sz w:val="20"/>
        </w:rPr>
      </w:pPr>
      <w:r w:rsidRPr="00D248F2">
        <w:rPr>
          <w:rFonts w:cstheme="minorHAnsi"/>
          <w:sz w:val="20"/>
        </w:rPr>
        <w:t>Kai taikoma ir tokia apimtimi, kiek yra taikoma, Rangovas, teisės aktų nustatyta tvarka ir terminais, privalo pateikti pranešimą apie statybos pradžią ir Darbus pradėti ne anksčiau nei pasibaigs Statybos įstatymo 27</w:t>
      </w:r>
      <w:r w:rsidRPr="00D248F2">
        <w:rPr>
          <w:rFonts w:cstheme="minorHAnsi"/>
          <w:sz w:val="20"/>
          <w:vertAlign w:val="superscript"/>
        </w:rPr>
        <w:t>2</w:t>
      </w:r>
      <w:r w:rsidRPr="00D248F2">
        <w:rPr>
          <w:rFonts w:cstheme="minorHAnsi"/>
          <w:sz w:val="20"/>
        </w:rPr>
        <w:t xml:space="preserve"> straipsnyje numatytas terminas.</w:t>
      </w:r>
    </w:p>
    <w:p w14:paraId="126FFA51" w14:textId="77777777" w:rsidR="009E5A48" w:rsidRPr="00D248F2" w:rsidRDefault="009E5A48" w:rsidP="009E5A48">
      <w:pPr>
        <w:pStyle w:val="ListParagraph"/>
        <w:rPr>
          <w:rFonts w:cstheme="minorHAnsi"/>
          <w:sz w:val="20"/>
        </w:rPr>
      </w:pPr>
    </w:p>
    <w:p w14:paraId="6CE2BBA2" w14:textId="77777777" w:rsidR="009E5A48" w:rsidRPr="00D248F2" w:rsidRDefault="009E5A48" w:rsidP="009E5A48">
      <w:pPr>
        <w:pStyle w:val="ListParagraph"/>
        <w:numPr>
          <w:ilvl w:val="2"/>
          <w:numId w:val="87"/>
        </w:numPr>
        <w:tabs>
          <w:tab w:val="left" w:pos="851"/>
        </w:tabs>
        <w:suppressAutoHyphens w:val="0"/>
        <w:autoSpaceDN/>
        <w:ind w:left="0" w:firstLine="0"/>
        <w:contextualSpacing/>
        <w:textAlignment w:val="auto"/>
        <w:rPr>
          <w:rFonts w:cstheme="minorHAnsi"/>
          <w:sz w:val="20"/>
        </w:rPr>
      </w:pPr>
      <w:r w:rsidRPr="00D248F2">
        <w:rPr>
          <w:rFonts w:cstheme="minorHAnsi"/>
          <w:sz w:val="20"/>
        </w:rPr>
        <w:t>Rangovas privalo vykdyti visus teisėtus ir pagrįstus Koordinatoriaus nurodymus.</w:t>
      </w:r>
    </w:p>
    <w:p w14:paraId="51451742" w14:textId="77777777" w:rsidR="009E5A48" w:rsidRPr="00D248F2" w:rsidRDefault="009E5A48" w:rsidP="009E5A48">
      <w:pPr>
        <w:pStyle w:val="ListParagraph"/>
        <w:tabs>
          <w:tab w:val="left" w:pos="851"/>
        </w:tabs>
        <w:ind w:left="0"/>
        <w:rPr>
          <w:rFonts w:cstheme="minorHAnsi"/>
          <w:sz w:val="20"/>
        </w:rPr>
      </w:pPr>
    </w:p>
    <w:p w14:paraId="629A1DE9" w14:textId="77777777" w:rsidR="009E5A48" w:rsidRPr="00D248F2" w:rsidRDefault="009E5A48" w:rsidP="009E5A48">
      <w:pPr>
        <w:pStyle w:val="ListParagraph"/>
        <w:tabs>
          <w:tab w:val="left" w:pos="851"/>
        </w:tabs>
        <w:ind w:left="0"/>
        <w:rPr>
          <w:rFonts w:cstheme="minorHAnsi"/>
          <w:sz w:val="20"/>
        </w:rPr>
      </w:pPr>
      <w:r w:rsidRPr="00D248F2">
        <w:rPr>
          <w:rFonts w:cstheme="minorHAnsi"/>
          <w:sz w:val="20"/>
        </w:rPr>
        <w:t xml:space="preserve">1.8.42. </w:t>
      </w:r>
      <w:r w:rsidRPr="00D248F2">
        <w:rPr>
          <w:rFonts w:cstheme="minorHAnsi"/>
          <w:sz w:val="20"/>
        </w:rPr>
        <w:tab/>
        <w:t>Jeigu pagal Sutartį Rangovui tenka pareiga rengti, tikslinti ar koreguoti Projektą, jo dalį ar kitus techninius dokumentus, Rangovas privalo tokius dokumentus rengti, tikslinti ar koreguoti vadovaudamasis Sutartimi, Pirkimo dokumentais, Technine specifikacija, Projektu ir taikytinais teisės aktais, užtikrinti jų suderinamumą su esamais Projekto sprendiniais, gauti visus būtinus suderinimus ir pritarimus bei perduoti Užsakovui tinkamai įformintus dokumentus Sutartyje ir teisės aktuose nustatyta tvarka. Šis punktas taikomas tik tiek, kiek Rangovui tokia pareiga aiškiai nustatyta Sutartyje, Techninėje specifikacijoje, Pirkimo dokumentuose arba kyla iš Rangovo siūlomų ar vykdomų techninių sprendinių, Darbų organizavimo, technologijos, derinimo, bandymų, prijungimo ar perdavimo eksploatuoti poreikio. Šio punkto nuostatos savaime nesukuria Rangovui pareigos rengti Projektą ar jo dalį, jeigu tokia pareiga nėra aiškiai nustatyta Sutartyje, Techninėje specifikacijoje, Pirkimo dokumentuose arba nekyla iš Rangovo pasirinktų techninių sprendinių, Darbų organizavimo ar Darbų vykdymo būdo.</w:t>
      </w:r>
    </w:p>
    <w:p w14:paraId="4D7A52CE" w14:textId="77777777" w:rsidR="009E5A48" w:rsidRPr="00D248F2" w:rsidRDefault="009E5A48" w:rsidP="009E5A48">
      <w:pPr>
        <w:pStyle w:val="ListParagraph"/>
        <w:tabs>
          <w:tab w:val="left" w:pos="851"/>
        </w:tabs>
        <w:ind w:left="0"/>
        <w:rPr>
          <w:rFonts w:cstheme="minorHAnsi"/>
          <w:sz w:val="20"/>
        </w:rPr>
      </w:pPr>
    </w:p>
    <w:p w14:paraId="68C77689" w14:textId="77777777" w:rsidR="009E5A48" w:rsidRPr="00D248F2" w:rsidRDefault="009E5A48" w:rsidP="009E5A48">
      <w:pPr>
        <w:pStyle w:val="ListParagraph"/>
        <w:numPr>
          <w:ilvl w:val="1"/>
          <w:numId w:val="95"/>
        </w:numPr>
        <w:tabs>
          <w:tab w:val="left" w:pos="851"/>
        </w:tabs>
        <w:suppressAutoHyphens w:val="0"/>
        <w:autoSpaceDN/>
        <w:contextualSpacing/>
        <w:textAlignment w:val="auto"/>
        <w:rPr>
          <w:rFonts w:cstheme="minorHAnsi"/>
          <w:b/>
          <w:bCs/>
          <w:sz w:val="20"/>
        </w:rPr>
      </w:pPr>
      <w:r w:rsidRPr="00D248F2">
        <w:rPr>
          <w:rFonts w:cstheme="minorHAnsi"/>
          <w:b/>
          <w:bCs/>
          <w:sz w:val="20"/>
        </w:rPr>
        <w:t xml:space="preserve">Subranga </w:t>
      </w:r>
    </w:p>
    <w:p w14:paraId="471B4D78" w14:textId="77777777" w:rsidR="009E5A48" w:rsidRPr="00D248F2" w:rsidRDefault="009E5A48" w:rsidP="009E5A48">
      <w:pPr>
        <w:pStyle w:val="ListParagraph"/>
        <w:tabs>
          <w:tab w:val="left" w:pos="567"/>
          <w:tab w:val="left" w:pos="851"/>
        </w:tabs>
        <w:ind w:left="0"/>
        <w:rPr>
          <w:rFonts w:cstheme="minorHAnsi"/>
          <w:sz w:val="20"/>
        </w:rPr>
      </w:pPr>
    </w:p>
    <w:p w14:paraId="7D77DD6A" w14:textId="784A5DB7" w:rsidR="009E5A48" w:rsidRPr="00D248F2" w:rsidRDefault="009E5A48" w:rsidP="009E5A48">
      <w:pPr>
        <w:tabs>
          <w:tab w:val="left" w:pos="851"/>
        </w:tabs>
        <w:rPr>
          <w:rFonts w:cstheme="minorHAnsi"/>
          <w:sz w:val="20"/>
        </w:rPr>
      </w:pPr>
      <w:r w:rsidRPr="00D248F2">
        <w:rPr>
          <w:rFonts w:cstheme="minorHAnsi"/>
          <w:sz w:val="20"/>
        </w:rPr>
        <w:t>1.9.1.</w:t>
      </w:r>
      <w:r w:rsidRPr="00D248F2">
        <w:rPr>
          <w:rFonts w:cstheme="minorHAnsi"/>
          <w:sz w:val="20"/>
        </w:rPr>
        <w:tab/>
        <w:t>Jei Sutarties vykdymui Rangovas pasitelkia subrangovus, per 5 (penkias) darbo dienas nuo Sutarties pasirašymo dienos, bet ne vėliau kaip iki Darbų pradžios, Rangovas įsipareigoja Užsakovui pranešti jam žinomų ir su Užsakovu suderintų pasitelktų subrangovų pavadinimus, kontaktinius duomenis ir jų atstovus, jeigu jie nebuvo nurodyti Pasiūlyme. Rangovas privalo užtikrinti, kad Sutarties sudarymo momentu ir visą jos galiojimo laikotarpį Sutarties vykdymui pasitelkti subrangovai turėtų reikiamą kvalifikaciją (įskaitant patirtį), neturėtų pašalinimo pagrindų (jeigu taikoma), būtų gauti Sutikimai. Rangovas įsipareigoja informuoti Užsakovą apie šios informacijos pasikeitimus visu Sutarties vykdymo metu, taip pat apie naujus subrangovus, kuriuos ketina pasitelkti vėliau laikydamasis Bendrųjų sąlygų 1.9.2 - 1.9.3 punktuose nustatytų tvarkos ir sąlygų.</w:t>
      </w:r>
    </w:p>
    <w:p w14:paraId="7A763021" w14:textId="77777777" w:rsidR="009E5A48" w:rsidRPr="00D248F2" w:rsidRDefault="009E5A48" w:rsidP="009E5A48">
      <w:pPr>
        <w:tabs>
          <w:tab w:val="left" w:pos="851"/>
        </w:tabs>
        <w:rPr>
          <w:rFonts w:cstheme="minorHAnsi"/>
          <w:sz w:val="20"/>
        </w:rPr>
      </w:pPr>
    </w:p>
    <w:p w14:paraId="23214F50" w14:textId="77777777" w:rsidR="009E5A48" w:rsidRPr="00D248F2" w:rsidRDefault="009E5A48" w:rsidP="009E5A48">
      <w:pPr>
        <w:tabs>
          <w:tab w:val="left" w:pos="851"/>
        </w:tabs>
        <w:rPr>
          <w:rFonts w:cstheme="minorHAnsi"/>
          <w:sz w:val="20"/>
        </w:rPr>
      </w:pPr>
      <w:r w:rsidRPr="00D248F2">
        <w:rPr>
          <w:rFonts w:cstheme="minorHAnsi"/>
          <w:sz w:val="20"/>
        </w:rPr>
        <w:t>1.9.2.</w:t>
      </w:r>
      <w:r w:rsidRPr="00D248F2">
        <w:rPr>
          <w:rFonts w:cstheme="minorHAnsi"/>
          <w:sz w:val="20"/>
        </w:rPr>
        <w:tab/>
        <w:t xml:space="preserve">Norėdamas pakeisti esamą subrangovą, kurio pajėgumais Rangovas rėmėsi dalyvaudamas Pirkime, arba pasitelkti naują papildomą subrangovą Darbams, kuriems atlikti Pirkimo dokumentuose nustatyti kvalifikaciniai reikalavimai ir atitikimą kuriems Rangovas grindė esamų subrangovų ar savo turima kvalifikacija, taip pat bet kuriuo atveju, jeigu Rangovas ketina padidinti Pasiūlyme nurodytą Darbų, pavestinų vykdyti subrangovams, dalį (taikoma ir tuo atveju, jei Pasiūlyme nenurodyta, kad Rangovas dalį Darbų ketina perduoti vykdyti subrangovams), Rangovas privalo iš anksto pateikti Užsakovui motyvuotą prašymą ir gauti Užsakovo sutikimą raštu. </w:t>
      </w:r>
    </w:p>
    <w:p w14:paraId="4FEC6423" w14:textId="77777777" w:rsidR="009E5A48" w:rsidRPr="00D248F2" w:rsidRDefault="009E5A48" w:rsidP="009E5A48">
      <w:pPr>
        <w:tabs>
          <w:tab w:val="left" w:pos="567"/>
          <w:tab w:val="left" w:pos="851"/>
        </w:tabs>
        <w:rPr>
          <w:rFonts w:cstheme="minorHAnsi"/>
          <w:sz w:val="20"/>
        </w:rPr>
      </w:pPr>
      <w:r w:rsidRPr="00D248F2">
        <w:rPr>
          <w:rFonts w:cstheme="minorHAnsi"/>
          <w:sz w:val="20"/>
        </w:rPr>
        <w:t>Tuo atveju, jeigu ketinamo pakeisti subrangovo atžvilgiu buvo taikyti ekonominio naudingumo vertinimo kriterijai ir Rangovui buvo skirti balai, be kitų šiame punkte įtvirtintų reikalavimų, papildomai taikomas šis reikalavimas – toks subrangovas gali būti pakeistas tik į tokį subrangovą, kurio kvalifikacija (įskaitant patirtį) yra ne blogesnė nei ketinamo pakeisti subrangovo. Kartu su prašymu Rangovas privalo pateikti:</w:t>
      </w:r>
    </w:p>
    <w:p w14:paraId="3ACA75C5" w14:textId="77777777" w:rsidR="009E5A48" w:rsidRPr="00D248F2" w:rsidRDefault="009E5A48" w:rsidP="009E5A48">
      <w:pPr>
        <w:ind w:left="1701" w:hanging="850"/>
        <w:rPr>
          <w:rFonts w:cstheme="minorHAnsi"/>
          <w:sz w:val="20"/>
        </w:rPr>
      </w:pPr>
      <w:r w:rsidRPr="00D248F2">
        <w:rPr>
          <w:rFonts w:cstheme="minorHAnsi"/>
          <w:sz w:val="20"/>
        </w:rPr>
        <w:t>(i)</w:t>
      </w:r>
      <w:r w:rsidRPr="00D248F2">
        <w:rPr>
          <w:rFonts w:cstheme="minorHAnsi"/>
          <w:sz w:val="20"/>
        </w:rPr>
        <w:tab/>
        <w:t xml:space="preserve">dokumentus, pagrindžiančius, kad norimas pasitelkti naujas subrangovas atitinka Pirkimo dokumentuose, Sutartyje ar Teisės aktuose nustatytus kvalifikacijos reikalavimus ir (ar) turi teisę vykdyti atitinkamą veiklą, o jeigu buvo taikyti ekonominio naudingumo vertinimo kriterijai ir Rangovui buvo skirti balai, – ketinamo pasitelkti subrangovo kvalifikacija (įskaitant patirtį) yra ne blogesnė nei ketinamo pakeisti subrangovo; </w:t>
      </w:r>
    </w:p>
    <w:p w14:paraId="0414E55B" w14:textId="77777777" w:rsidR="009E5A48" w:rsidRPr="00D248F2" w:rsidRDefault="009E5A48" w:rsidP="009E5A48">
      <w:pPr>
        <w:ind w:left="1701" w:hanging="850"/>
        <w:rPr>
          <w:rFonts w:cstheme="minorHAnsi"/>
          <w:sz w:val="20"/>
        </w:rPr>
      </w:pPr>
      <w:r w:rsidRPr="00D248F2">
        <w:rPr>
          <w:rFonts w:cstheme="minorHAnsi"/>
          <w:sz w:val="20"/>
        </w:rPr>
        <w:lastRenderedPageBreak/>
        <w:t xml:space="preserve">(ii) </w:t>
      </w:r>
      <w:r w:rsidRPr="00D248F2">
        <w:rPr>
          <w:rFonts w:cstheme="minorHAnsi"/>
          <w:sz w:val="20"/>
        </w:rPr>
        <w:tab/>
        <w:t>dokumentus, pagrindžiančius, kad nėra norimo pasitelkti subrangovo pašalinimo pagrindų. Jeigu subrangovo, kurio pašalinimo pagrindų nebuvimas buvo tikrinamas, padėtis atitinka bent vieną Pirkimo dokumentuose nustatytą pašalinimo pagrindą, toks subrangovas per Užsakovo nustatytą terminą turi būti pakeistas reikalavimus atitinkančiu subrangovu;</w:t>
      </w:r>
    </w:p>
    <w:p w14:paraId="30AF7EEB" w14:textId="77777777" w:rsidR="009E5A48" w:rsidRPr="00D248F2" w:rsidRDefault="009E5A48" w:rsidP="009E5A48">
      <w:pPr>
        <w:ind w:left="1701" w:hanging="850"/>
        <w:rPr>
          <w:rFonts w:cstheme="minorHAnsi"/>
          <w:sz w:val="20"/>
        </w:rPr>
      </w:pPr>
      <w:r w:rsidRPr="00D248F2">
        <w:rPr>
          <w:rFonts w:cstheme="minorHAnsi"/>
          <w:sz w:val="20"/>
        </w:rPr>
        <w:t xml:space="preserve">(iii) </w:t>
      </w:r>
      <w:r w:rsidRPr="00D248F2">
        <w:rPr>
          <w:rFonts w:cstheme="minorHAnsi"/>
          <w:sz w:val="20"/>
        </w:rPr>
        <w:tab/>
      </w:r>
      <w:r>
        <w:rPr>
          <w:rFonts w:cstheme="minorHAnsi"/>
          <w:sz w:val="20"/>
        </w:rPr>
        <w:t>Punktas netaikomas;</w:t>
      </w:r>
    </w:p>
    <w:p w14:paraId="57A4D350" w14:textId="77777777" w:rsidR="009E5A48" w:rsidRPr="00D248F2" w:rsidRDefault="009E5A48" w:rsidP="009E5A48">
      <w:pPr>
        <w:ind w:left="1701" w:hanging="850"/>
        <w:rPr>
          <w:rFonts w:cstheme="minorHAnsi"/>
          <w:sz w:val="20"/>
        </w:rPr>
      </w:pPr>
      <w:r w:rsidRPr="00D248F2">
        <w:rPr>
          <w:rFonts w:cstheme="minorHAnsi"/>
          <w:sz w:val="20"/>
        </w:rPr>
        <w:t xml:space="preserve">(iv) </w:t>
      </w:r>
      <w:r w:rsidRPr="00D248F2">
        <w:rPr>
          <w:rFonts w:cstheme="minorHAnsi"/>
          <w:sz w:val="20"/>
        </w:rPr>
        <w:tab/>
        <w:t xml:space="preserve">jeigu Rangovas ketina padidinti Pasiūlyme nurodytą Darbų, pavestinų vykdyti subrangovams, dalį – (a) dokumentus, pagrindžiančius, kad egzistuoja objektyvios priežastys: pasikeitus Teisės aktų reikalavimams; dėl valstybės ir savivaldybės institucijų įstaigų ar organizacijų, ar kitų subjektų privalomų reikalavimų, pateiktų (atsiradusių) Darbų vykdymo ir (ar) jų pridavimo metu; Rangovui tampa reikšmingai sunkiau vykdyti Sutartį dėl aplinkybių, kurių Rangovas nekontroliuoja (nuo jo nepriklauso) ir negalėjo numatyti Sutarties sudarymo metu, dėl ko Rangovui Sutartyje nustatyta tvarka buvo ar gali būti pritaikyta atsakomybė; padidinus subrangovams pavestų vykdyti Darbų dalį, būtų išvengta Sutarties pratęsimo Bendrųjų sąlygų 1.4.6 punkte nustatyta tvarka ir sąlygomis, ir pan.; (b) subrangos dalies padidėjimas nepažeis Pirkimo dokumentuose nustatyto reikalavimo, kad esmines užduotis atliktų pats pasiūlymą pateikęs tiekėjas, o jeigu pasiūlymą pateikė tiekėjų grupė, – tos grupės dalyvis (kai taikoma); </w:t>
      </w:r>
    </w:p>
    <w:p w14:paraId="694B8B03" w14:textId="77777777" w:rsidR="009E5A48" w:rsidRPr="00D248F2" w:rsidRDefault="009E5A48" w:rsidP="009E5A48">
      <w:pPr>
        <w:ind w:left="1701" w:hanging="850"/>
        <w:rPr>
          <w:rFonts w:cstheme="minorHAnsi"/>
          <w:sz w:val="20"/>
        </w:rPr>
      </w:pPr>
      <w:r w:rsidRPr="00D248F2">
        <w:rPr>
          <w:rFonts w:cstheme="minorHAnsi"/>
          <w:sz w:val="20"/>
        </w:rPr>
        <w:t xml:space="preserve">(v) </w:t>
      </w:r>
      <w:r w:rsidRPr="00D248F2">
        <w:rPr>
          <w:rFonts w:cstheme="minorHAnsi"/>
          <w:sz w:val="20"/>
        </w:rPr>
        <w:tab/>
        <w:t xml:space="preserve">kitus dokumentus, kurių pagrįstai reikalauja Užsakovas. </w:t>
      </w:r>
    </w:p>
    <w:p w14:paraId="1220E1F6" w14:textId="77777777" w:rsidR="009E5A48" w:rsidRPr="00D248F2" w:rsidRDefault="009E5A48" w:rsidP="009E5A48">
      <w:pPr>
        <w:tabs>
          <w:tab w:val="left" w:pos="567"/>
        </w:tabs>
        <w:rPr>
          <w:rFonts w:cstheme="minorHAnsi"/>
          <w:sz w:val="20"/>
        </w:rPr>
      </w:pPr>
    </w:p>
    <w:p w14:paraId="1289551D" w14:textId="77777777" w:rsidR="009E5A48" w:rsidRPr="00D248F2" w:rsidRDefault="009E5A48" w:rsidP="009E5A48">
      <w:pPr>
        <w:tabs>
          <w:tab w:val="left" w:pos="851"/>
        </w:tabs>
        <w:rPr>
          <w:rFonts w:cstheme="minorHAnsi"/>
          <w:sz w:val="20"/>
        </w:rPr>
      </w:pPr>
      <w:r w:rsidRPr="00D248F2">
        <w:rPr>
          <w:rFonts w:cstheme="minorHAnsi"/>
          <w:sz w:val="20"/>
        </w:rPr>
        <w:t>1.9.3.</w:t>
      </w:r>
      <w:r w:rsidRPr="00D248F2">
        <w:rPr>
          <w:rFonts w:cstheme="minorHAnsi"/>
          <w:sz w:val="20"/>
        </w:rPr>
        <w:tab/>
        <w:t>Rangovas gali pakeisti esamą ar pasitelkti naują subrangovą Darbams, kuriems atlikti Pirkimo dokumentuose nebuvo nustatyti kvalifikaciniai reikalavimai, arba pasitelkti naują papildomą subrangovą, kai dėl to nebus padidinta Pasiūlyme nurodyta Sutarties dalis, kurios vykdymui Rangovas Pasiūlyme ketino pasitelkti subrangovus (nepriklausomai nuo to, ar Pirkimo dokumentuose buvo nustatyti atitinkami kvalifikaciniai reikalavimai), apie tai iš anksto raštu informuodamas Užsakovą ir gavęs jo išankstinį patvirtinimą raštu, kad nėra jokių priežasčių, dėl kurių ketinamas pasitelkti subrangovas negali būti pasitelkiamas. Užsakovas turi teisę pareikalauti, o Rangovas privalo pateikti dokumentus, nurodytus Bendrųjų sąlygų 1.9.2 punkte (jeigu atitinkami dokumentai nepateikti kartu su pranešimu).</w:t>
      </w:r>
    </w:p>
    <w:p w14:paraId="3992FC99" w14:textId="77777777" w:rsidR="009E5A48" w:rsidRPr="00D248F2" w:rsidRDefault="009E5A48" w:rsidP="009E5A48">
      <w:pPr>
        <w:tabs>
          <w:tab w:val="left" w:pos="851"/>
        </w:tabs>
        <w:rPr>
          <w:rFonts w:cstheme="minorHAnsi"/>
          <w:sz w:val="20"/>
        </w:rPr>
      </w:pPr>
    </w:p>
    <w:p w14:paraId="56F142DC" w14:textId="77777777" w:rsidR="009E5A48" w:rsidRPr="00D248F2" w:rsidRDefault="009E5A48" w:rsidP="009E5A48">
      <w:pPr>
        <w:tabs>
          <w:tab w:val="left" w:pos="851"/>
        </w:tabs>
        <w:rPr>
          <w:rFonts w:cstheme="minorHAnsi"/>
          <w:sz w:val="20"/>
        </w:rPr>
      </w:pPr>
      <w:r w:rsidRPr="00D248F2">
        <w:rPr>
          <w:rFonts w:cstheme="minorHAnsi"/>
          <w:sz w:val="20"/>
        </w:rPr>
        <w:t>1.9.4.</w:t>
      </w:r>
      <w:r w:rsidRPr="00D248F2">
        <w:rPr>
          <w:rFonts w:cstheme="minorHAnsi"/>
          <w:sz w:val="20"/>
        </w:rPr>
        <w:tab/>
        <w:t>Užsakovas turi teisę netenkinti Rangovo prašymo pakeisti esamą subrangovą ar pasitelkti naują subrangovą, taip pat pateikti Rangovui privalomą prieštaravimą dėl ketinamo pasitelkti subrangovo bet kuriuo atveju, jeigu Rangovas nepateikia reikalingų (nurodytų 1.9.2 punkte) dokumentų arba jeigu nustatoma, kad ketinamas pasitelkti subrangovas:</w:t>
      </w:r>
    </w:p>
    <w:p w14:paraId="009EE47E" w14:textId="77777777" w:rsidR="009E5A48" w:rsidRPr="00D248F2" w:rsidRDefault="009E5A48" w:rsidP="009E5A48">
      <w:pPr>
        <w:ind w:left="1701" w:hanging="850"/>
        <w:rPr>
          <w:rFonts w:cstheme="minorHAnsi"/>
          <w:sz w:val="20"/>
        </w:rPr>
      </w:pPr>
      <w:r w:rsidRPr="00D248F2">
        <w:rPr>
          <w:rFonts w:cstheme="minorHAnsi"/>
          <w:sz w:val="20"/>
        </w:rPr>
        <w:t>(i)</w:t>
      </w:r>
      <w:r w:rsidRPr="00D248F2">
        <w:rPr>
          <w:rFonts w:cstheme="minorHAnsi"/>
          <w:sz w:val="20"/>
        </w:rPr>
        <w:tab/>
        <w:t>neturi Pirkimo dokumentuose, Sutartyje ar Teisės aktuose nustatytos kvalifikacijos ir (ar) neturi teisės vykdyti atitinkamą veiklą, o ekonominio naudingumo vertinimo kriterijų taikymo ketinamo pakeisti subrangovo atžvilgiu atveju papildomai – šį subrangovą ketinama keisti į tokį subrangovą, kurio kvalifikacija (įskaitant patirtį) yra blogesnė nei ketinamo pakeisti subrangovo;</w:t>
      </w:r>
    </w:p>
    <w:p w14:paraId="6AB05ED5" w14:textId="77777777" w:rsidR="009E5A48" w:rsidRPr="00D248F2" w:rsidRDefault="009E5A48" w:rsidP="009E5A48">
      <w:pPr>
        <w:ind w:left="1701" w:hanging="850"/>
        <w:rPr>
          <w:rFonts w:cstheme="minorHAnsi"/>
          <w:sz w:val="20"/>
        </w:rPr>
      </w:pPr>
      <w:r w:rsidRPr="00D248F2">
        <w:rPr>
          <w:rFonts w:cstheme="minorHAnsi"/>
          <w:sz w:val="20"/>
        </w:rPr>
        <w:t>(ii)</w:t>
      </w:r>
      <w:r w:rsidRPr="00D248F2">
        <w:rPr>
          <w:rFonts w:cstheme="minorHAnsi"/>
          <w:sz w:val="20"/>
        </w:rPr>
        <w:tab/>
      </w:r>
      <w:r>
        <w:rPr>
          <w:rFonts w:cstheme="minorHAnsi"/>
          <w:sz w:val="20"/>
        </w:rPr>
        <w:t>punktas netaikomas;</w:t>
      </w:r>
    </w:p>
    <w:p w14:paraId="0B32FFE7" w14:textId="77777777" w:rsidR="009E5A48" w:rsidRPr="00D248F2" w:rsidRDefault="009E5A48" w:rsidP="009E5A48">
      <w:pPr>
        <w:ind w:left="1701" w:hanging="850"/>
        <w:rPr>
          <w:rFonts w:cstheme="minorHAnsi"/>
          <w:sz w:val="20"/>
        </w:rPr>
      </w:pPr>
      <w:r w:rsidRPr="00D248F2">
        <w:rPr>
          <w:rFonts w:cstheme="minorHAnsi"/>
          <w:sz w:val="20"/>
        </w:rPr>
        <w:t>(iii)</w:t>
      </w:r>
      <w:r w:rsidRPr="00D248F2">
        <w:rPr>
          <w:rFonts w:cstheme="minorHAnsi"/>
          <w:sz w:val="20"/>
        </w:rPr>
        <w:tab/>
        <w:t>ketinamo pasitelkti subrangovo atžvilgiu negali būti išduotas Sutikimas;</w:t>
      </w:r>
    </w:p>
    <w:p w14:paraId="3E8FFCC9" w14:textId="77777777" w:rsidR="009E5A48" w:rsidRPr="00D248F2" w:rsidRDefault="009E5A48" w:rsidP="009E5A48">
      <w:pPr>
        <w:ind w:left="1701" w:hanging="850"/>
        <w:rPr>
          <w:rFonts w:cstheme="minorHAnsi"/>
          <w:sz w:val="20"/>
        </w:rPr>
      </w:pPr>
      <w:r w:rsidRPr="00D248F2">
        <w:rPr>
          <w:rFonts w:cstheme="minorHAnsi"/>
          <w:sz w:val="20"/>
        </w:rPr>
        <w:t>(iv)</w:t>
      </w:r>
      <w:r w:rsidRPr="00D248F2">
        <w:rPr>
          <w:rFonts w:cstheme="minorHAnsi"/>
          <w:sz w:val="20"/>
        </w:rPr>
        <w:tab/>
        <w:t xml:space="preserve">pakeistus esamą subrangovą ar pasitelkus naują subrangovą, padidėtų Pasiūlyme nurodyta Darbų, pavestinų vykdyti subrangovams, dalis, o Rangovas neįrodo, kad egzistuoja objektyvios priežastys, arba padidinus subrangos dalį, būtų pažeistas pirkimo dokumentuose nustatytas reikalavimas, kad esmines užduotis atliktų pats pasiūlymą pateikęs tiekėjas, o jeigu pasiūlymą pateikė tiekėjų grupė, – tos grupės dalyvis (kai taikoma). </w:t>
      </w:r>
    </w:p>
    <w:p w14:paraId="34E189E1" w14:textId="77777777" w:rsidR="009E5A48" w:rsidRPr="00D248F2" w:rsidRDefault="009E5A48" w:rsidP="009E5A48">
      <w:pPr>
        <w:tabs>
          <w:tab w:val="left" w:pos="567"/>
        </w:tabs>
        <w:rPr>
          <w:rFonts w:cstheme="minorHAnsi"/>
          <w:sz w:val="20"/>
        </w:rPr>
      </w:pPr>
    </w:p>
    <w:p w14:paraId="4B7354EE" w14:textId="77777777" w:rsidR="009E5A48" w:rsidRPr="00D248F2" w:rsidRDefault="009E5A48" w:rsidP="009E5A48">
      <w:pPr>
        <w:tabs>
          <w:tab w:val="left" w:pos="851"/>
        </w:tabs>
        <w:rPr>
          <w:rFonts w:cstheme="minorHAnsi"/>
          <w:sz w:val="20"/>
        </w:rPr>
      </w:pPr>
      <w:r w:rsidRPr="00D248F2">
        <w:rPr>
          <w:rFonts w:cstheme="minorHAnsi"/>
          <w:sz w:val="20"/>
        </w:rPr>
        <w:t>1.9.5.</w:t>
      </w:r>
      <w:r w:rsidRPr="00D248F2">
        <w:rPr>
          <w:rFonts w:cstheme="minorHAnsi"/>
          <w:sz w:val="20"/>
        </w:rPr>
        <w:tab/>
        <w:t>Užsakovo sutikimas Bendrųjų sąlygų 1.9.2 punkte nurodytu atveju pasitelkti naują subrangovą ar esamą subrangovą pakeisti kitu, taip pat Užsakovo patvirtinimo gavimas Bendrųjų sąlygų 1.9.3 punkte nurodytu atveju yra pagrindas Šalims sudaryti atskirą susitarimą  dėl  naujo subrangovo pasitelkimo ar esamo subrangovo pakeitimo kitu, taip pat dėl Pasiūlyme nurodytą Darbų, pavestinų vykdyti subrangovams, dalies padidinimo.</w:t>
      </w:r>
    </w:p>
    <w:p w14:paraId="228E0049" w14:textId="77777777" w:rsidR="009E5A48" w:rsidRPr="00D248F2" w:rsidRDefault="009E5A48" w:rsidP="009E5A48">
      <w:pPr>
        <w:tabs>
          <w:tab w:val="left" w:pos="851"/>
        </w:tabs>
        <w:rPr>
          <w:rFonts w:cstheme="minorHAnsi"/>
          <w:sz w:val="20"/>
        </w:rPr>
      </w:pPr>
    </w:p>
    <w:p w14:paraId="3CADB17C" w14:textId="77777777" w:rsidR="009E5A48" w:rsidRPr="00D248F2" w:rsidRDefault="009E5A48" w:rsidP="009E5A48">
      <w:pPr>
        <w:tabs>
          <w:tab w:val="left" w:pos="851"/>
        </w:tabs>
        <w:rPr>
          <w:rFonts w:cstheme="minorHAnsi"/>
          <w:sz w:val="20"/>
        </w:rPr>
      </w:pPr>
      <w:r w:rsidRPr="00D248F2">
        <w:rPr>
          <w:rFonts w:cstheme="minorHAnsi"/>
          <w:sz w:val="20"/>
        </w:rPr>
        <w:t>1.9.6.</w:t>
      </w:r>
      <w:r w:rsidRPr="00D248F2">
        <w:rPr>
          <w:rFonts w:cstheme="minorHAnsi"/>
          <w:sz w:val="20"/>
        </w:rPr>
        <w:tab/>
        <w:t>Tuo atveju, jeigu Rangovas, siekdamas atitikti Pirkimo sąlygose ir (ar) Teisės aktuose nustatytus kvalifikacinius reikalavimus Rangovo patirčiai, profesinei kvalifikacijai ar profesinei patirčiai, rėmėsi Pasiūlyme (Paraiškoje) nurodytų subrangovų pajėgumais, Darbus, kuriems atlikti reikia jų turimų pajėgumų, privalo vykdyti šie subrangovai.</w:t>
      </w:r>
    </w:p>
    <w:p w14:paraId="6E7EA807" w14:textId="77777777" w:rsidR="009E5A48" w:rsidRPr="00D248F2" w:rsidRDefault="009E5A48" w:rsidP="009E5A48">
      <w:pPr>
        <w:tabs>
          <w:tab w:val="left" w:pos="851"/>
        </w:tabs>
        <w:rPr>
          <w:rFonts w:cstheme="minorHAnsi"/>
          <w:sz w:val="20"/>
        </w:rPr>
      </w:pPr>
    </w:p>
    <w:p w14:paraId="0C010769" w14:textId="77777777" w:rsidR="009E5A48" w:rsidRPr="00D248F2" w:rsidRDefault="009E5A48" w:rsidP="009E5A48">
      <w:pPr>
        <w:tabs>
          <w:tab w:val="left" w:pos="851"/>
        </w:tabs>
        <w:rPr>
          <w:rFonts w:cstheme="minorHAnsi"/>
          <w:sz w:val="20"/>
        </w:rPr>
      </w:pPr>
      <w:r w:rsidRPr="00D248F2">
        <w:rPr>
          <w:rFonts w:cstheme="minorHAnsi"/>
          <w:sz w:val="20"/>
        </w:rPr>
        <w:t>1.9.7.</w:t>
      </w:r>
      <w:r w:rsidRPr="00D248F2">
        <w:rPr>
          <w:rFonts w:cstheme="minorHAnsi"/>
          <w:sz w:val="20"/>
        </w:rPr>
        <w:tab/>
        <w:t>Rangovas (generalinis rangovas) atsako Užsakovui už subrangovų prievolių nevykdymą ar netinkamą įvykdymą.</w:t>
      </w:r>
    </w:p>
    <w:p w14:paraId="1E860C28" w14:textId="77777777" w:rsidR="009E5A48" w:rsidRPr="00D248F2" w:rsidRDefault="009E5A48" w:rsidP="009E5A48">
      <w:pPr>
        <w:tabs>
          <w:tab w:val="left" w:pos="851"/>
        </w:tabs>
        <w:rPr>
          <w:rFonts w:cstheme="minorHAnsi"/>
          <w:sz w:val="20"/>
        </w:rPr>
      </w:pPr>
    </w:p>
    <w:p w14:paraId="178D192D" w14:textId="412347D2" w:rsidR="009E5A48" w:rsidRPr="00D248F2" w:rsidRDefault="009E5A48" w:rsidP="009E5A48">
      <w:pPr>
        <w:tabs>
          <w:tab w:val="left" w:pos="851"/>
        </w:tabs>
        <w:rPr>
          <w:rFonts w:cstheme="minorHAnsi"/>
          <w:sz w:val="20"/>
        </w:rPr>
      </w:pPr>
      <w:r w:rsidRPr="00D248F2">
        <w:rPr>
          <w:rFonts w:cstheme="minorHAnsi"/>
          <w:sz w:val="20"/>
        </w:rPr>
        <w:t>1.9.8.</w:t>
      </w:r>
      <w:r w:rsidRPr="00D248F2">
        <w:rPr>
          <w:rFonts w:cstheme="minorHAnsi"/>
          <w:sz w:val="20"/>
        </w:rPr>
        <w:tab/>
        <w:t>Jeigu Specialiosiose sąlygose nurodoma tiesioginio atsiskaitymo su subrangovais galimybė, subrangovui išreiškus norą ja pasinaudoti, tarp Užsakovo, Rangovo bei subrangovo sudaroma nustatytos formos trišalė sutartis. Jeigu Specialiosiose sąlygose tokia galimybė nenumatyta, laikoma, kad Sutarties pobūdis nesudaro galimybės tiesioginiam atsiskaitymui su subrangovais.</w:t>
      </w:r>
    </w:p>
    <w:p w14:paraId="1B0B8122" w14:textId="77777777" w:rsidR="009E5A48" w:rsidRPr="00D248F2" w:rsidRDefault="009E5A48" w:rsidP="009E5A48">
      <w:pPr>
        <w:tabs>
          <w:tab w:val="left" w:pos="709"/>
        </w:tabs>
        <w:rPr>
          <w:rFonts w:cstheme="minorHAnsi"/>
          <w:sz w:val="20"/>
        </w:rPr>
      </w:pPr>
    </w:p>
    <w:p w14:paraId="2365A828" w14:textId="77777777" w:rsidR="009E5A48" w:rsidRPr="00D248F2" w:rsidRDefault="009E5A48" w:rsidP="009E5A48">
      <w:pPr>
        <w:pStyle w:val="ListParagraph"/>
        <w:numPr>
          <w:ilvl w:val="1"/>
          <w:numId w:val="95"/>
        </w:numPr>
        <w:tabs>
          <w:tab w:val="left" w:pos="851"/>
        </w:tabs>
        <w:suppressAutoHyphens w:val="0"/>
        <w:autoSpaceDN/>
        <w:ind w:left="0" w:firstLine="0"/>
        <w:contextualSpacing/>
        <w:textAlignment w:val="auto"/>
        <w:rPr>
          <w:rFonts w:cstheme="minorHAnsi"/>
          <w:b/>
          <w:bCs/>
          <w:sz w:val="20"/>
        </w:rPr>
      </w:pPr>
      <w:r w:rsidRPr="00D248F2">
        <w:rPr>
          <w:rFonts w:cstheme="minorHAnsi"/>
          <w:b/>
          <w:bCs/>
          <w:sz w:val="20"/>
        </w:rPr>
        <w:t>Medžiagos ir statybos techninė dokumentacija</w:t>
      </w:r>
    </w:p>
    <w:p w14:paraId="0DF0BFDB" w14:textId="77777777" w:rsidR="009E5A48" w:rsidRPr="00D248F2" w:rsidRDefault="009E5A48" w:rsidP="009E5A48">
      <w:pPr>
        <w:pStyle w:val="ListParagraph"/>
        <w:tabs>
          <w:tab w:val="left" w:pos="567"/>
        </w:tabs>
        <w:ind w:left="1650"/>
        <w:rPr>
          <w:rFonts w:cstheme="minorHAnsi"/>
          <w:sz w:val="20"/>
        </w:rPr>
      </w:pPr>
    </w:p>
    <w:p w14:paraId="67FCE64F" w14:textId="77777777" w:rsidR="009E5A48" w:rsidRPr="00D248F2" w:rsidRDefault="009E5A48" w:rsidP="009E5A48">
      <w:pPr>
        <w:tabs>
          <w:tab w:val="left" w:pos="851"/>
        </w:tabs>
        <w:rPr>
          <w:rFonts w:cstheme="minorHAnsi"/>
          <w:sz w:val="20"/>
        </w:rPr>
      </w:pPr>
      <w:r w:rsidRPr="00D248F2">
        <w:rPr>
          <w:rFonts w:cstheme="minorHAnsi"/>
          <w:sz w:val="20"/>
        </w:rPr>
        <w:lastRenderedPageBreak/>
        <w:t>1.10.1.</w:t>
      </w:r>
      <w:r w:rsidRPr="00D248F2">
        <w:rPr>
          <w:rFonts w:cstheme="minorHAnsi"/>
          <w:sz w:val="20"/>
        </w:rPr>
        <w:tab/>
        <w:t>Rangovas Darbams atlikti privalo naudoti tik tokias Medžiagas, kurios atitinka Pirkimo dokumentuose ir Sutartyje nustatytus reikalavimus. Jeigu Pirkimo dokumentai nenustato reikalavimų tam tikroms Medžiagoms, Rangovas turi naudoti tik naujas, nenaudotas, naujausio arba Darbų atlikimo metu naudojamo tipo Medžiagas, suderintas su Projektuotoju (kai taikoma) ir Užsakovu.</w:t>
      </w:r>
    </w:p>
    <w:p w14:paraId="6C1C55EA" w14:textId="77777777" w:rsidR="009E5A48" w:rsidRPr="00D248F2" w:rsidRDefault="009E5A48" w:rsidP="009E5A48">
      <w:pPr>
        <w:tabs>
          <w:tab w:val="left" w:pos="851"/>
        </w:tabs>
        <w:rPr>
          <w:rFonts w:cstheme="minorHAnsi"/>
          <w:sz w:val="20"/>
        </w:rPr>
      </w:pPr>
    </w:p>
    <w:p w14:paraId="1618DD75" w14:textId="77777777" w:rsidR="009E5A48" w:rsidRPr="00D248F2" w:rsidRDefault="009E5A48" w:rsidP="009E5A48">
      <w:pPr>
        <w:tabs>
          <w:tab w:val="left" w:pos="851"/>
        </w:tabs>
        <w:rPr>
          <w:rFonts w:cstheme="minorHAnsi"/>
          <w:sz w:val="20"/>
        </w:rPr>
      </w:pPr>
      <w:r w:rsidRPr="00D248F2">
        <w:rPr>
          <w:rFonts w:cstheme="minorHAnsi"/>
          <w:sz w:val="20"/>
        </w:rPr>
        <w:t>1.10.2.</w:t>
      </w:r>
      <w:r w:rsidRPr="00D248F2">
        <w:rPr>
          <w:rFonts w:cstheme="minorHAnsi"/>
          <w:sz w:val="20"/>
        </w:rPr>
        <w:tab/>
        <w:t>Jei Rangovas naudoja Sutartyje nustatytų reikalavimų neatitinkančias Medžiagas, Užsakovas ar jį atstovaujantis Techninis prižiūrėtojas (kai taikoma) turi teisę bet kuriuo metu pareikalauti Rangovo juos Rangovo sąskaita pakeisti atitinkančiais Sutartyje nustatytus reikalavimus.</w:t>
      </w:r>
    </w:p>
    <w:p w14:paraId="52F49743" w14:textId="77777777" w:rsidR="009E5A48" w:rsidRPr="00D248F2" w:rsidRDefault="009E5A48" w:rsidP="009E5A48">
      <w:pPr>
        <w:tabs>
          <w:tab w:val="left" w:pos="567"/>
          <w:tab w:val="left" w:pos="851"/>
        </w:tabs>
        <w:rPr>
          <w:rFonts w:cstheme="minorHAnsi"/>
          <w:sz w:val="20"/>
        </w:rPr>
      </w:pPr>
    </w:p>
    <w:p w14:paraId="0C5BC34E" w14:textId="1B73142E" w:rsidR="009E5A48" w:rsidRPr="00D248F2" w:rsidRDefault="009E5A48" w:rsidP="009E5A48">
      <w:pPr>
        <w:tabs>
          <w:tab w:val="left" w:pos="851"/>
        </w:tabs>
        <w:rPr>
          <w:rFonts w:cstheme="minorHAnsi"/>
          <w:sz w:val="20"/>
        </w:rPr>
      </w:pPr>
      <w:r w:rsidRPr="00D248F2">
        <w:rPr>
          <w:rFonts w:cstheme="minorHAnsi"/>
          <w:sz w:val="20"/>
        </w:rPr>
        <w:t>1.10.3.</w:t>
      </w:r>
      <w:r w:rsidRPr="00D248F2">
        <w:rPr>
          <w:rFonts w:cstheme="minorHAnsi"/>
          <w:sz w:val="20"/>
        </w:rPr>
        <w:tab/>
        <w:t>Kartu su Galutiniu perdavimo aktu arba ne vėliau kaip iki jo pasirašymo Rangovas Užsakovui turi pateikti Specialiųjų sąlygų nurodytą statybos techninę ir kitą dokumentaciją (skaitmeninėje formoje arba Specialiosiose sąlygose, Techninėje specifikacijoje ir (ar) Teisės aktuose numatytose formose).</w:t>
      </w:r>
    </w:p>
    <w:p w14:paraId="37603245" w14:textId="77777777" w:rsidR="009E5A48" w:rsidRPr="00D248F2" w:rsidRDefault="009E5A48" w:rsidP="009E5A48">
      <w:pPr>
        <w:tabs>
          <w:tab w:val="left" w:pos="851"/>
        </w:tabs>
        <w:rPr>
          <w:rFonts w:cstheme="minorHAnsi"/>
          <w:sz w:val="20"/>
        </w:rPr>
      </w:pPr>
    </w:p>
    <w:p w14:paraId="00755DFB" w14:textId="77777777" w:rsidR="009E5A48" w:rsidRPr="00D248F2" w:rsidRDefault="009E5A48" w:rsidP="009E5A48">
      <w:pPr>
        <w:tabs>
          <w:tab w:val="left" w:pos="851"/>
        </w:tabs>
        <w:rPr>
          <w:rFonts w:cstheme="minorHAnsi"/>
          <w:sz w:val="20"/>
        </w:rPr>
      </w:pPr>
      <w:r w:rsidRPr="00D248F2">
        <w:rPr>
          <w:rFonts w:cstheme="minorHAnsi"/>
          <w:sz w:val="20"/>
        </w:rPr>
        <w:t>1.10.4.</w:t>
      </w:r>
      <w:r w:rsidRPr="00D248F2">
        <w:rPr>
          <w:rFonts w:cstheme="minorHAnsi"/>
          <w:sz w:val="20"/>
        </w:rPr>
        <w:tab/>
        <w:t>Bendrųjų sąlygų 1.10.3 punkte nurodyta Užsakovui pateikiama dokumentacija turi būti sukomplektuota bylose ir pateiktas jų turinys, o visos naudojimo instrukcijos ir brėžiniai turi būti lietuvių arba anglų kalba, nebent Techninėje specifikacijoje būtų nustatyta kitaip.</w:t>
      </w:r>
    </w:p>
    <w:p w14:paraId="31A322A7" w14:textId="77777777" w:rsidR="009E5A48" w:rsidRPr="00D248F2" w:rsidRDefault="009E5A48" w:rsidP="009E5A48">
      <w:pPr>
        <w:tabs>
          <w:tab w:val="left" w:pos="567"/>
        </w:tabs>
        <w:rPr>
          <w:rFonts w:cstheme="minorHAnsi"/>
          <w:sz w:val="20"/>
        </w:rPr>
      </w:pPr>
    </w:p>
    <w:p w14:paraId="5A752A8C" w14:textId="77777777" w:rsidR="009E5A48" w:rsidRPr="00B27EF3" w:rsidRDefault="009E5A48" w:rsidP="009E5A48">
      <w:pPr>
        <w:pStyle w:val="ListParagraph"/>
        <w:numPr>
          <w:ilvl w:val="1"/>
          <w:numId w:val="95"/>
        </w:numPr>
        <w:tabs>
          <w:tab w:val="left" w:pos="851"/>
        </w:tabs>
        <w:suppressAutoHyphens w:val="0"/>
        <w:autoSpaceDN/>
        <w:ind w:left="0" w:firstLine="0"/>
        <w:contextualSpacing/>
        <w:textAlignment w:val="auto"/>
        <w:rPr>
          <w:rFonts w:cstheme="minorHAnsi"/>
          <w:b/>
          <w:bCs/>
          <w:i/>
          <w:iCs/>
          <w:sz w:val="20"/>
        </w:rPr>
      </w:pPr>
      <w:r w:rsidRPr="00B27EF3">
        <w:rPr>
          <w:rFonts w:cstheme="minorHAnsi"/>
          <w:b/>
          <w:bCs/>
          <w:i/>
          <w:iCs/>
          <w:sz w:val="20"/>
        </w:rPr>
        <w:t>Skyrius netaikomas</w:t>
      </w:r>
    </w:p>
    <w:p w14:paraId="5BEE25F2" w14:textId="77777777" w:rsidR="009E5A48" w:rsidRPr="00D248F2" w:rsidRDefault="009E5A48" w:rsidP="009E5A48">
      <w:pPr>
        <w:tabs>
          <w:tab w:val="left" w:pos="567"/>
        </w:tabs>
        <w:rPr>
          <w:rFonts w:cstheme="minorHAnsi"/>
          <w:sz w:val="20"/>
        </w:rPr>
      </w:pPr>
    </w:p>
    <w:p w14:paraId="5A32986B" w14:textId="77777777" w:rsidR="009E5A48" w:rsidRPr="00D248F2" w:rsidRDefault="009E5A48" w:rsidP="009E5A48">
      <w:pPr>
        <w:pStyle w:val="ListParagraph"/>
        <w:numPr>
          <w:ilvl w:val="1"/>
          <w:numId w:val="95"/>
        </w:numPr>
        <w:tabs>
          <w:tab w:val="left" w:pos="851"/>
        </w:tabs>
        <w:suppressAutoHyphens w:val="0"/>
        <w:autoSpaceDN/>
        <w:ind w:left="0" w:firstLine="0"/>
        <w:contextualSpacing/>
        <w:textAlignment w:val="auto"/>
        <w:rPr>
          <w:rFonts w:cstheme="minorHAnsi"/>
          <w:b/>
          <w:bCs/>
          <w:sz w:val="20"/>
        </w:rPr>
      </w:pPr>
      <w:r w:rsidRPr="00D248F2">
        <w:rPr>
          <w:rFonts w:cstheme="minorHAnsi"/>
          <w:b/>
          <w:bCs/>
          <w:sz w:val="20"/>
        </w:rPr>
        <w:t xml:space="preserve">Darbų sustabdymas </w:t>
      </w:r>
    </w:p>
    <w:p w14:paraId="620E231A" w14:textId="77777777" w:rsidR="009E5A48" w:rsidRPr="00D248F2" w:rsidRDefault="009E5A48" w:rsidP="009E5A48">
      <w:pPr>
        <w:pStyle w:val="ListParagraph"/>
        <w:tabs>
          <w:tab w:val="left" w:pos="567"/>
        </w:tabs>
        <w:ind w:left="1650"/>
        <w:rPr>
          <w:rFonts w:cstheme="minorHAnsi"/>
          <w:sz w:val="20"/>
        </w:rPr>
      </w:pPr>
    </w:p>
    <w:p w14:paraId="53657B4E" w14:textId="77777777" w:rsidR="009E5A48" w:rsidRPr="00D248F2" w:rsidRDefault="009E5A48" w:rsidP="009E5A48">
      <w:pPr>
        <w:tabs>
          <w:tab w:val="left" w:pos="851"/>
        </w:tabs>
        <w:rPr>
          <w:rFonts w:cstheme="minorHAnsi"/>
          <w:sz w:val="20"/>
        </w:rPr>
      </w:pPr>
      <w:r w:rsidRPr="00D248F2">
        <w:rPr>
          <w:rFonts w:cstheme="minorHAnsi"/>
          <w:sz w:val="20"/>
        </w:rPr>
        <w:t>1.12.1.</w:t>
      </w:r>
      <w:r w:rsidRPr="00D248F2">
        <w:rPr>
          <w:rFonts w:cstheme="minorHAnsi"/>
          <w:sz w:val="20"/>
        </w:rPr>
        <w:tab/>
        <w:t xml:space="preserve">Užsakovas bet kuriuo metu gali nurodyti Rangovui sustabdyti visų Darbų ar bet kurios jų dalies vykdymą, jeigu to reikia dėl objektyvių aplinkybių, kurių atsiradimo Užsakovas pagrįstai negalėjo iš anksto numatyti sudarydamas Sutartį ir kurių rizikos Šalys neprisiėmė šia Sutartimi. Nurodyme sustabdyti Darbus Užsakovas turi nurodyti konkrečias sustabdymo priežastis ir sustabdymo trukmę arba apytikslę trukmę, kuri negali būti ilgesnė nei egzistuoja objektyvios sustabdymo aplinkybės ir (ar) jų sąlygoti padariniai, bei: </w:t>
      </w:r>
    </w:p>
    <w:p w14:paraId="77383786" w14:textId="77777777" w:rsidR="009E5A48" w:rsidRPr="00D248F2" w:rsidRDefault="009E5A48" w:rsidP="009E5A48">
      <w:pPr>
        <w:tabs>
          <w:tab w:val="left" w:pos="1985"/>
        </w:tabs>
        <w:ind w:left="851"/>
        <w:rPr>
          <w:rFonts w:cstheme="minorHAnsi"/>
          <w:sz w:val="20"/>
        </w:rPr>
      </w:pPr>
      <w:r w:rsidRPr="00D248F2">
        <w:rPr>
          <w:rFonts w:cstheme="minorHAnsi"/>
          <w:sz w:val="20"/>
        </w:rPr>
        <w:t xml:space="preserve">1.12.1.1. </w:t>
      </w:r>
      <w:r w:rsidRPr="00D248F2">
        <w:rPr>
          <w:rFonts w:cstheme="minorHAnsi"/>
          <w:sz w:val="20"/>
        </w:rPr>
        <w:tab/>
        <w:t xml:space="preserve">jeigu ir kiek yra įmanoma ir (ar) yra objektyviai pagrįsta, įvertinus susijusias rizikas, tęstinų darbų vykdymo sąlygas ir kainą, potencialių papildomų darbų kainą ir t.t., toliau turi būti vykdoma nesustabdyta Darbų dalis, o šią dalį užbaigus – turi būti vykdomos užbaigtos jos užbaigimo ir perdavimo Užsakovui procedūros Sutartyje numatyta tvarka ir sąlygomis. </w:t>
      </w:r>
    </w:p>
    <w:p w14:paraId="42B707DD" w14:textId="77777777" w:rsidR="009E5A48" w:rsidRPr="00D248F2" w:rsidRDefault="009E5A48" w:rsidP="009E5A48">
      <w:pPr>
        <w:tabs>
          <w:tab w:val="left" w:pos="1985"/>
        </w:tabs>
        <w:ind w:left="851"/>
        <w:rPr>
          <w:rFonts w:cstheme="minorHAnsi"/>
          <w:sz w:val="20"/>
        </w:rPr>
      </w:pPr>
      <w:r w:rsidRPr="00D248F2">
        <w:rPr>
          <w:rFonts w:cstheme="minorHAnsi"/>
          <w:sz w:val="20"/>
        </w:rPr>
        <w:t xml:space="preserve">1.12.1.2. </w:t>
      </w:r>
      <w:r w:rsidRPr="00D248F2">
        <w:rPr>
          <w:rFonts w:cstheme="minorHAnsi"/>
          <w:sz w:val="20"/>
        </w:rPr>
        <w:tab/>
        <w:t>suėjus nustatytam Darbų ar bet kurios jų dalies vykdymo sustabdymo terminui, Užsakovas turi teisę atsisakyti sustabdytos dalies Darbų atlygindamas už šią dalį proporcingai.</w:t>
      </w:r>
    </w:p>
    <w:p w14:paraId="02B5909E" w14:textId="77777777" w:rsidR="009E5A48" w:rsidRPr="00D248F2" w:rsidRDefault="009E5A48" w:rsidP="009E5A48">
      <w:pPr>
        <w:tabs>
          <w:tab w:val="left" w:pos="567"/>
          <w:tab w:val="left" w:pos="1985"/>
        </w:tabs>
        <w:rPr>
          <w:rFonts w:cstheme="minorHAnsi"/>
          <w:sz w:val="20"/>
        </w:rPr>
      </w:pPr>
    </w:p>
    <w:p w14:paraId="0A799D06" w14:textId="77777777" w:rsidR="009E5A48" w:rsidRPr="00D248F2" w:rsidRDefault="009E5A48" w:rsidP="009E5A48">
      <w:pPr>
        <w:tabs>
          <w:tab w:val="left" w:pos="851"/>
        </w:tabs>
        <w:rPr>
          <w:rFonts w:cstheme="minorHAnsi"/>
          <w:sz w:val="20"/>
        </w:rPr>
      </w:pPr>
      <w:r w:rsidRPr="00D248F2">
        <w:rPr>
          <w:rFonts w:cstheme="minorHAnsi"/>
          <w:sz w:val="20"/>
        </w:rPr>
        <w:t xml:space="preserve">1.12.2. </w:t>
      </w:r>
      <w:r w:rsidRPr="00D248F2">
        <w:rPr>
          <w:rFonts w:cstheme="minorHAnsi"/>
          <w:sz w:val="20"/>
        </w:rPr>
        <w:tab/>
        <w:t>Jeigu Rangovas dėl Darbų ar jų dalies sustabdymo pagal Bendrųjų sąlygų 1.12.1 punktą vėluoja atlikti Darbus Sutartyje nustatytais terminais arba dėl to pagrįstai patiria arba yra akivaizdu, kad patirs ateityje papildomas išlaidas, Rangovas turi teisę Užsakovo reikalauti:</w:t>
      </w:r>
    </w:p>
    <w:p w14:paraId="76899551" w14:textId="77777777" w:rsidR="009E5A48" w:rsidRPr="00D248F2" w:rsidRDefault="009E5A48" w:rsidP="009E5A48">
      <w:pPr>
        <w:ind w:left="1701" w:hanging="850"/>
        <w:rPr>
          <w:rFonts w:cstheme="minorHAnsi"/>
          <w:sz w:val="20"/>
        </w:rPr>
      </w:pPr>
      <w:r w:rsidRPr="00D248F2">
        <w:rPr>
          <w:rFonts w:cstheme="minorHAnsi"/>
          <w:sz w:val="20"/>
        </w:rPr>
        <w:t xml:space="preserve">(i) </w:t>
      </w:r>
      <w:r w:rsidRPr="00D248F2">
        <w:rPr>
          <w:rFonts w:cstheme="minorHAnsi"/>
          <w:sz w:val="20"/>
        </w:rPr>
        <w:tab/>
        <w:t>pratęsti galutinį Darbų (jų dalies), kurių atlikimo laikui įtakos turi Darbų sustabdymas, atlikimo terminą laikotarpiui, kuris yra objektyviai būtinas dėl Darbų sustabdymo, tačiau ne ilgiau nei 12 (dvylikai) mėnesių;</w:t>
      </w:r>
    </w:p>
    <w:p w14:paraId="173246B8" w14:textId="77777777" w:rsidR="009E5A48" w:rsidRPr="00D248F2" w:rsidRDefault="009E5A48" w:rsidP="009E5A48">
      <w:pPr>
        <w:ind w:left="1701" w:hanging="850"/>
        <w:rPr>
          <w:rFonts w:cstheme="minorHAnsi"/>
          <w:sz w:val="20"/>
        </w:rPr>
      </w:pPr>
      <w:r w:rsidRPr="00D248F2">
        <w:rPr>
          <w:rFonts w:cstheme="minorHAnsi"/>
          <w:sz w:val="20"/>
        </w:rPr>
        <w:t xml:space="preserve">(ii) </w:t>
      </w:r>
      <w:r w:rsidRPr="00D248F2">
        <w:rPr>
          <w:rFonts w:cstheme="minorHAnsi"/>
          <w:sz w:val="20"/>
        </w:rPr>
        <w:tab/>
        <w:t>padengti Rangovo dėl Darbų sustabdymo turėtas papildomas pagrįstas tiesiogines išlaidas, įskaitant išlaidas, susijusias su Darbams atlikti reikalingų medžiagų ir įrenginių, kurie buvo pristatyti į statybvietę ar Rangovui, arba kuriuos Rangovas turi priimti, laikymu ir saugojimu, taip pat susijusias su papildomai atliktinais Darbais, reikalingais sustabdyti Darbus ir užtikrinti statybvietės ir / ar Darbų rezultatų tinkamumą tolesniam Darbų atlikimui, tačiau į jas neįtraukiant Rangovo pelno.</w:t>
      </w:r>
    </w:p>
    <w:p w14:paraId="7ECFC699" w14:textId="77777777" w:rsidR="009E5A48" w:rsidRPr="00D248F2" w:rsidRDefault="009E5A48" w:rsidP="009E5A48">
      <w:pPr>
        <w:tabs>
          <w:tab w:val="left" w:pos="567"/>
        </w:tabs>
        <w:rPr>
          <w:rFonts w:cstheme="minorHAnsi"/>
          <w:sz w:val="20"/>
        </w:rPr>
      </w:pPr>
    </w:p>
    <w:p w14:paraId="0402DFE9" w14:textId="77777777" w:rsidR="009E5A48" w:rsidRPr="00D248F2" w:rsidRDefault="009E5A48" w:rsidP="009E5A48">
      <w:pPr>
        <w:tabs>
          <w:tab w:val="left" w:pos="851"/>
        </w:tabs>
        <w:rPr>
          <w:rFonts w:cstheme="minorHAnsi"/>
          <w:sz w:val="20"/>
        </w:rPr>
      </w:pPr>
      <w:r w:rsidRPr="00D248F2">
        <w:rPr>
          <w:rFonts w:cstheme="minorHAnsi"/>
          <w:sz w:val="20"/>
        </w:rPr>
        <w:t>1.12.3.</w:t>
      </w:r>
      <w:r w:rsidRPr="00D248F2">
        <w:rPr>
          <w:rFonts w:cstheme="minorHAnsi"/>
          <w:sz w:val="20"/>
        </w:rPr>
        <w:tab/>
        <w:t>Jei dėl Darbų sustabdymo Rangovas patiria 1.12.2 punkto (ii) papunktyje nurodytų išlaidų, ne vėliau nei iki 7 (septintos) kito kalendorinio mėnesio dienos Rangovas pateikia Užsakovui detalų per praėjusį kalendorinį mėnesį patirtų išlaidų apskaičiavimą ir pagrindimą. Užsakovas ne vėliau kaip per 7 (septynias) darbo dienas turi raštu patvirtinti apskaičiuotas sumas arba pateikti motyvuotą atsisakymą tai padaryti. Užsakovui raštu patvirtinus apskaičiuotas sumas, Rangovas ne vėliau nei iki 25 (dvidešimt penktos) mėnesio dienos pateikia Užsakovui sąskaitą faktūrą atitinkamai sumai kartu su pagrindžiančiais dokumentais. Užsakovas šią sumą turi sumokėti per Bendrųjų sąlygų 2.2.4 punkte nustatytą terminą.</w:t>
      </w:r>
    </w:p>
    <w:p w14:paraId="7D5498BA" w14:textId="77777777" w:rsidR="009E5A48" w:rsidRPr="00D248F2" w:rsidRDefault="009E5A48" w:rsidP="009E5A48">
      <w:pPr>
        <w:tabs>
          <w:tab w:val="left" w:pos="851"/>
        </w:tabs>
        <w:rPr>
          <w:rFonts w:cstheme="minorHAnsi"/>
          <w:sz w:val="20"/>
        </w:rPr>
      </w:pPr>
    </w:p>
    <w:p w14:paraId="3174026B" w14:textId="78776AB3" w:rsidR="009E5A48" w:rsidRPr="00D248F2" w:rsidRDefault="009E5A48" w:rsidP="009E5A48">
      <w:pPr>
        <w:tabs>
          <w:tab w:val="left" w:pos="851"/>
        </w:tabs>
        <w:rPr>
          <w:rFonts w:cstheme="minorHAnsi"/>
          <w:sz w:val="20"/>
        </w:rPr>
      </w:pPr>
      <w:r w:rsidRPr="00D248F2">
        <w:rPr>
          <w:rFonts w:cstheme="minorHAnsi"/>
          <w:sz w:val="20"/>
        </w:rPr>
        <w:t>1.12.4.</w:t>
      </w:r>
      <w:r w:rsidRPr="00D248F2">
        <w:rPr>
          <w:rFonts w:cstheme="minorHAnsi"/>
          <w:sz w:val="20"/>
        </w:rPr>
        <w:tab/>
        <w:t xml:space="preserve">Užsakovas turi teisę duoti Rangovui nurodymą sustabdyti Darbus ar bet kurios jų dalies vykdymą, jei nustatomi Sutarties ir/ar teisės aktų pažeidimai, t. y., dėl priežasčių, priklausančių nuo paties Rangovo - tokių kaip Darbų defektai ir (ar) trūkumai, ne pagal Sutarties sąlygas ir/ar Teisės aktų reikalavimus atlikti ar atliekami Darbai ar panaudotos (ketinama naudoti) nekokybiškos, Sutarties sąlygų neatitinkančios Medžiagos, darbų saugos pažeidimai, Rangovo ar subrangovų ar jų darbuotojų kvalifikacijos trūkumas, specialistų ar subrangovų keitimo ar naujų samdymo tvarkos nesilaikymas, Sutikimo ar kitų privalomų sutikimų, leidimų, suderinimų neturėjimas, Sutartyje numatytų draudimų neturėjimas (įskaitant turėtų </w:t>
      </w:r>
      <w:r w:rsidRPr="00D248F2">
        <w:rPr>
          <w:rFonts w:cstheme="minorHAnsi"/>
          <w:sz w:val="20"/>
        </w:rPr>
        <w:lastRenderedPageBreak/>
        <w:t xml:space="preserve">draudimų galiojimo pasibaigimą), Darbų ar bet kokios jų dalies, Rangovo ar subrangovų ar jų darbuotojų neatitikimas Sutartyje ar Teisės aktuose numatytų reikalavimų, dėl kurių negali būti atliekami Darbai ar jų dalis, ir pan. </w:t>
      </w:r>
    </w:p>
    <w:p w14:paraId="4A8D9D9C" w14:textId="77777777" w:rsidR="009E5A48" w:rsidRPr="00D248F2" w:rsidRDefault="009E5A48" w:rsidP="009E5A48">
      <w:pPr>
        <w:tabs>
          <w:tab w:val="left" w:pos="851"/>
        </w:tabs>
        <w:rPr>
          <w:rFonts w:cstheme="minorHAnsi"/>
          <w:sz w:val="20"/>
        </w:rPr>
      </w:pPr>
    </w:p>
    <w:p w14:paraId="35E4423D" w14:textId="77777777" w:rsidR="009E5A48" w:rsidRPr="00D248F2" w:rsidRDefault="009E5A48" w:rsidP="009E5A48">
      <w:pPr>
        <w:tabs>
          <w:tab w:val="left" w:pos="851"/>
        </w:tabs>
        <w:rPr>
          <w:rFonts w:cstheme="minorHAnsi"/>
          <w:sz w:val="20"/>
        </w:rPr>
      </w:pPr>
      <w:r w:rsidRPr="00D248F2">
        <w:rPr>
          <w:rFonts w:cstheme="minorHAnsi"/>
          <w:sz w:val="20"/>
        </w:rPr>
        <w:t>1.12.5.</w:t>
      </w:r>
      <w:r w:rsidRPr="00D248F2">
        <w:rPr>
          <w:rFonts w:cstheme="minorHAnsi"/>
          <w:sz w:val="20"/>
        </w:rPr>
        <w:tab/>
        <w:t>Dėl Bendrųjų sąlygų 1.12.4 punkte nurodytų priežasčių Darbai turi būti sustabdyti iki kol bus pašalinti atitinkami pažeidimai, bus imtasi pagrįstų priemonių užtikrinti, kad šie pažeidimai nepasikartotų ateityje, ir bus gautas Užsakovo pritarimas tęsti Darbus ar jų dalį.</w:t>
      </w:r>
    </w:p>
    <w:p w14:paraId="10CDEC77" w14:textId="77777777" w:rsidR="009E5A48" w:rsidRPr="00D248F2" w:rsidRDefault="009E5A48" w:rsidP="009E5A48">
      <w:pPr>
        <w:tabs>
          <w:tab w:val="left" w:pos="851"/>
        </w:tabs>
        <w:rPr>
          <w:rFonts w:cstheme="minorHAnsi"/>
          <w:sz w:val="20"/>
        </w:rPr>
      </w:pPr>
    </w:p>
    <w:p w14:paraId="46F53D97" w14:textId="77777777" w:rsidR="009E5A48" w:rsidRPr="00D248F2" w:rsidRDefault="009E5A48" w:rsidP="009E5A48">
      <w:pPr>
        <w:tabs>
          <w:tab w:val="left" w:pos="851"/>
        </w:tabs>
        <w:rPr>
          <w:rFonts w:cstheme="minorHAnsi"/>
          <w:sz w:val="20"/>
        </w:rPr>
      </w:pPr>
      <w:r w:rsidRPr="00D248F2">
        <w:rPr>
          <w:rFonts w:cstheme="minorHAnsi"/>
          <w:sz w:val="20"/>
        </w:rPr>
        <w:t>1.12.6.</w:t>
      </w:r>
      <w:r w:rsidRPr="00D248F2">
        <w:rPr>
          <w:rFonts w:cstheme="minorHAnsi"/>
          <w:sz w:val="20"/>
        </w:rPr>
        <w:tab/>
        <w:t>Sustabdžius Darbus dėl Bendrųjų sąlygų 1.12.4 punkte nurodytų priežasčių laikoma, kad Darbai stabdomi dėl Rangovo kaltės ir Rangovas neturi teisės reikalauti galutinio Darbų atlikimo termino pratęsimo ir (ar) dėl sustabdymo patirtų išlaidų kompensavimo.</w:t>
      </w:r>
    </w:p>
    <w:p w14:paraId="494891B6" w14:textId="77777777" w:rsidR="009E5A48" w:rsidRPr="00D248F2" w:rsidRDefault="009E5A48" w:rsidP="009E5A48">
      <w:pPr>
        <w:tabs>
          <w:tab w:val="left" w:pos="851"/>
        </w:tabs>
        <w:rPr>
          <w:rFonts w:cstheme="minorHAnsi"/>
          <w:sz w:val="20"/>
        </w:rPr>
      </w:pPr>
    </w:p>
    <w:p w14:paraId="000AD461" w14:textId="77777777" w:rsidR="009E5A48" w:rsidRPr="00D248F2" w:rsidRDefault="009E5A48" w:rsidP="009E5A48">
      <w:pPr>
        <w:tabs>
          <w:tab w:val="left" w:pos="851"/>
        </w:tabs>
        <w:rPr>
          <w:rFonts w:cstheme="minorHAnsi"/>
          <w:sz w:val="20"/>
        </w:rPr>
      </w:pPr>
      <w:r w:rsidRPr="00D248F2">
        <w:rPr>
          <w:rFonts w:cstheme="minorHAnsi"/>
          <w:sz w:val="20"/>
        </w:rPr>
        <w:t>1.12.7.</w:t>
      </w:r>
      <w:r w:rsidRPr="00D248F2">
        <w:rPr>
          <w:rFonts w:cstheme="minorHAnsi"/>
          <w:sz w:val="20"/>
        </w:rPr>
        <w:tab/>
        <w:t>Sustabdžius Darbus ar jų dalį dėl Bendrųjų sąlygų 1.12.4 punkte nurodytų priežasčių, stabdomas Užsakovo sutartinių įsipareigojimų, susijusių su Tarpinių perdavimo aktų pasirašymu bei apmokėjimu už atliktus Darbus (kiek tai susiję su sustabdytais Darbais ar atitinkama jų dalimi), vykdymas (kiek tai susiję su sustabdytų Darbų dalimi).</w:t>
      </w:r>
    </w:p>
    <w:p w14:paraId="3A8237E0" w14:textId="77777777" w:rsidR="009E5A48" w:rsidRPr="00D248F2" w:rsidRDefault="009E5A48" w:rsidP="009E5A48">
      <w:pPr>
        <w:tabs>
          <w:tab w:val="left" w:pos="567"/>
          <w:tab w:val="left" w:pos="851"/>
        </w:tabs>
        <w:rPr>
          <w:rFonts w:cstheme="minorHAnsi"/>
          <w:sz w:val="20"/>
        </w:rPr>
      </w:pPr>
    </w:p>
    <w:p w14:paraId="30A64D6A" w14:textId="77777777" w:rsidR="009E5A48" w:rsidRPr="00D248F2" w:rsidRDefault="009E5A48" w:rsidP="009E5A48">
      <w:pPr>
        <w:tabs>
          <w:tab w:val="left" w:pos="851"/>
        </w:tabs>
        <w:rPr>
          <w:rFonts w:cstheme="minorHAnsi"/>
          <w:sz w:val="20"/>
        </w:rPr>
      </w:pPr>
      <w:r w:rsidRPr="00D248F2">
        <w:rPr>
          <w:rFonts w:cstheme="minorHAnsi"/>
          <w:sz w:val="20"/>
        </w:rPr>
        <w:t>1.12.8.</w:t>
      </w:r>
      <w:r w:rsidRPr="00D248F2">
        <w:rPr>
          <w:rFonts w:cstheme="minorHAnsi"/>
          <w:sz w:val="20"/>
        </w:rPr>
        <w:tab/>
        <w:t>Apie Rangovo sutartinių įsipareigojimų (ar jų dalies) vykdymo sustabdymą Užsakovas Rangovą informuoja raštu Sutartyje nustatytais būdais ir tvarka.</w:t>
      </w:r>
    </w:p>
    <w:p w14:paraId="76F4B618" w14:textId="77777777" w:rsidR="009E5A48" w:rsidRPr="00D248F2" w:rsidRDefault="009E5A48" w:rsidP="009E5A48">
      <w:pPr>
        <w:tabs>
          <w:tab w:val="left" w:pos="567"/>
        </w:tabs>
        <w:rPr>
          <w:rFonts w:cstheme="minorHAnsi"/>
          <w:sz w:val="20"/>
        </w:rPr>
      </w:pPr>
    </w:p>
    <w:p w14:paraId="24FAA7B6" w14:textId="77777777" w:rsidR="009E5A48" w:rsidRPr="00D248F2" w:rsidRDefault="009E5A48" w:rsidP="009E5A48">
      <w:pPr>
        <w:pStyle w:val="ListParagraph"/>
        <w:numPr>
          <w:ilvl w:val="1"/>
          <w:numId w:val="95"/>
        </w:numPr>
        <w:tabs>
          <w:tab w:val="left" w:pos="851"/>
        </w:tabs>
        <w:suppressAutoHyphens w:val="0"/>
        <w:autoSpaceDN/>
        <w:ind w:left="0" w:firstLine="0"/>
        <w:contextualSpacing/>
        <w:textAlignment w:val="auto"/>
        <w:rPr>
          <w:rFonts w:cstheme="minorHAnsi"/>
          <w:b/>
          <w:bCs/>
          <w:sz w:val="20"/>
        </w:rPr>
      </w:pPr>
      <w:r w:rsidRPr="00D248F2">
        <w:rPr>
          <w:rFonts w:cstheme="minorHAnsi"/>
          <w:b/>
          <w:bCs/>
          <w:sz w:val="20"/>
        </w:rPr>
        <w:t>Darbų kokybė ir Rangovo garantiniai įsipareigojimai</w:t>
      </w:r>
    </w:p>
    <w:p w14:paraId="3F00C7A9" w14:textId="77777777" w:rsidR="009E5A48" w:rsidRPr="00D248F2" w:rsidRDefault="009E5A48" w:rsidP="009E5A48">
      <w:pPr>
        <w:pStyle w:val="ListParagraph"/>
        <w:tabs>
          <w:tab w:val="left" w:pos="567"/>
        </w:tabs>
        <w:ind w:left="1650"/>
        <w:rPr>
          <w:rFonts w:cstheme="minorHAnsi"/>
          <w:sz w:val="20"/>
        </w:rPr>
      </w:pPr>
    </w:p>
    <w:p w14:paraId="1BF8705E" w14:textId="77777777" w:rsidR="009E5A48" w:rsidRPr="00D248F2" w:rsidRDefault="009E5A48" w:rsidP="009E5A48">
      <w:pPr>
        <w:tabs>
          <w:tab w:val="left" w:pos="851"/>
        </w:tabs>
        <w:rPr>
          <w:rFonts w:cstheme="minorHAnsi"/>
          <w:sz w:val="20"/>
        </w:rPr>
      </w:pPr>
      <w:r w:rsidRPr="00D248F2">
        <w:rPr>
          <w:rFonts w:cstheme="minorHAnsi"/>
          <w:sz w:val="20"/>
        </w:rPr>
        <w:t xml:space="preserve">1.13.1. </w:t>
      </w:r>
      <w:r w:rsidRPr="00D248F2">
        <w:rPr>
          <w:rFonts w:cstheme="minorHAnsi"/>
          <w:sz w:val="20"/>
        </w:rPr>
        <w:tab/>
        <w:t xml:space="preserve">Rangovas įsipareigoja nedelsdamas pašalinti visus Darbų trūkumus ir (ar) defektus, kurie nustatomi Sutarties vykdymo metu, bei informuoti Užsakovą apie visas aplinkybes, turinčias arba galinčias turėti įtakos tinkamam Sutarties vykdymui. Trūkumai ir (ar) defektai privalo būti pašalinti per Užsakovo raštu nurodytą terminą, bet ne vėliau kaip per 10 (dešimt) darbo dienų, nebent Specialiosiose sąlygose ir (ar) Pasiūlyme nustatyta kitaip, arba, jeigu Rangovas įrodo, kad nustatytiems trūkumams ir (ar) defektams pašalinti būtinas ilgesnis terminas. Terminas trūkumams ir (ar) defektams pašalinti nesudaro pagrindo Sutarties termino pratęsimui ir nepanaikina Užsakovo teisės taikyti atsakomybę Rangovui už netinkamai ir nelaiku įvykdytą Sutartį. </w:t>
      </w:r>
    </w:p>
    <w:p w14:paraId="24FB950D" w14:textId="77777777" w:rsidR="009E5A48" w:rsidRPr="00D248F2" w:rsidRDefault="009E5A48" w:rsidP="009E5A48">
      <w:pPr>
        <w:tabs>
          <w:tab w:val="left" w:pos="851"/>
        </w:tabs>
        <w:rPr>
          <w:rFonts w:cstheme="minorHAnsi"/>
          <w:sz w:val="20"/>
        </w:rPr>
      </w:pPr>
    </w:p>
    <w:p w14:paraId="6291D176" w14:textId="77777777" w:rsidR="009E5A48" w:rsidRPr="00D248F2" w:rsidRDefault="009E5A48" w:rsidP="009E5A48">
      <w:pPr>
        <w:tabs>
          <w:tab w:val="left" w:pos="851"/>
        </w:tabs>
        <w:rPr>
          <w:rFonts w:cstheme="minorHAnsi"/>
          <w:sz w:val="20"/>
        </w:rPr>
      </w:pPr>
      <w:r w:rsidRPr="00D248F2">
        <w:rPr>
          <w:rFonts w:cstheme="minorHAnsi"/>
          <w:sz w:val="20"/>
        </w:rPr>
        <w:t xml:space="preserve">1.13.2. </w:t>
      </w:r>
      <w:r w:rsidRPr="00D248F2">
        <w:rPr>
          <w:rFonts w:cstheme="minorHAnsi"/>
          <w:sz w:val="20"/>
        </w:rPr>
        <w:tab/>
        <w:t xml:space="preserve">Rangovas garantuoja, kad Tarpinių ir (ar) Galutinio perdavimo aktų pasirašymo metu Darbai atitiks Pirkimo dokumentuose ir Sutartyje nustatytus reikalavimus, Teisės aktų reikalavimus bei bus atlikti kokybiškai, be klaidų, kurios panaikintų arba sumažintų jų vertę. </w:t>
      </w:r>
    </w:p>
    <w:p w14:paraId="0F1D8F7C" w14:textId="77777777" w:rsidR="009E5A48" w:rsidRPr="00D248F2" w:rsidRDefault="009E5A48" w:rsidP="009E5A48">
      <w:pPr>
        <w:tabs>
          <w:tab w:val="left" w:pos="851"/>
        </w:tabs>
        <w:rPr>
          <w:rFonts w:cstheme="minorHAnsi"/>
          <w:sz w:val="20"/>
        </w:rPr>
      </w:pPr>
    </w:p>
    <w:p w14:paraId="7C1645EF" w14:textId="0F3B4B13" w:rsidR="009E5A48" w:rsidRPr="00D248F2" w:rsidRDefault="009E5A48" w:rsidP="009E5A48">
      <w:pPr>
        <w:tabs>
          <w:tab w:val="left" w:pos="851"/>
        </w:tabs>
        <w:rPr>
          <w:rFonts w:cstheme="minorHAnsi"/>
          <w:sz w:val="20"/>
        </w:rPr>
      </w:pPr>
      <w:r w:rsidRPr="00D248F2">
        <w:rPr>
          <w:rFonts w:cstheme="minorHAnsi"/>
          <w:sz w:val="20"/>
        </w:rPr>
        <w:t>1.13.3.</w:t>
      </w:r>
      <w:r w:rsidRPr="00D248F2">
        <w:rPr>
          <w:rFonts w:cstheme="minorHAnsi"/>
          <w:sz w:val="20"/>
        </w:rPr>
        <w:tab/>
        <w:t>Jeigu Specialiosiose sąlygose nenustatyta kitaip, Rangovas suteikia kokybės garantiją, galiojančią ne trumpiau kaip numatyta CK 6.698 straipsnyje, t. y., 5 metų, 10 metų - paslėptiems Objekto elementams (konstrukcijoms, vamzdynams ir kt.), 20 metų - tyčia paslėptiems Objekto defektams. Taip pat, jeigu Specialiosiose sąlygose nenustatyta kitaip, Rangovas tiekiamoms Medžiagoms suteikia gamintojo nurodytą garantiją, kuri galioja gamintojo nustatytą terminą, bet ne trumpiau nei 24 (dvidešimt keturis) mėnesius. Garantijos terminai pradedami skaičiuoti nuo Galutinio perdavimo akto  pasirašymo dienos, o kai Sutartyje numatytos kelios atskiros savarankiškos Objekto dalys – nuo atitinkamos Objekto dalies Galutinio perdavimo akto pasirašymo dienos. Nutraukus Sutartį, iki Sutarties nutraukimo dienos atliktiems Darbams ir Rangovo Užsakovui perduotoms Medžiagoms suteikiama  šiame punkte numatyta kokybės garantija, kurios terminas skaičiuojamas nuo Sutarties nutraukimo dienos.</w:t>
      </w:r>
    </w:p>
    <w:p w14:paraId="7D85E35F" w14:textId="77777777" w:rsidR="009E5A48" w:rsidRPr="00D248F2" w:rsidRDefault="009E5A48" w:rsidP="009E5A48">
      <w:pPr>
        <w:tabs>
          <w:tab w:val="left" w:pos="851"/>
        </w:tabs>
        <w:rPr>
          <w:rFonts w:cstheme="minorHAnsi"/>
          <w:sz w:val="20"/>
        </w:rPr>
      </w:pPr>
    </w:p>
    <w:p w14:paraId="1470B5F7" w14:textId="77777777" w:rsidR="009E5A48" w:rsidRPr="00D248F2" w:rsidRDefault="009E5A48" w:rsidP="009E5A48">
      <w:pPr>
        <w:tabs>
          <w:tab w:val="left" w:pos="851"/>
        </w:tabs>
        <w:rPr>
          <w:rFonts w:cstheme="minorHAnsi"/>
          <w:sz w:val="20"/>
        </w:rPr>
      </w:pPr>
      <w:r w:rsidRPr="00D248F2">
        <w:rPr>
          <w:rFonts w:cstheme="minorHAnsi"/>
          <w:sz w:val="20"/>
        </w:rPr>
        <w:t>1.13.4.</w:t>
      </w:r>
      <w:r w:rsidRPr="00D248F2">
        <w:rPr>
          <w:rFonts w:cstheme="minorHAnsi"/>
          <w:sz w:val="20"/>
        </w:rPr>
        <w:tab/>
        <w:t>Bendrųjų sąlygų 1.13.3 punkte nurodytoms garantijoms negali būti taikomi jokie apribojimai ir jokios papildomos sąlygos, bet kokia forma ar bet kokia apimtimi mažinančios suteiktų garantijų galiojimą, apimtį ar kitokią apsaugą.</w:t>
      </w:r>
    </w:p>
    <w:p w14:paraId="43018159" w14:textId="77777777" w:rsidR="009E5A48" w:rsidRPr="00D248F2" w:rsidRDefault="009E5A48" w:rsidP="009E5A48">
      <w:pPr>
        <w:tabs>
          <w:tab w:val="left" w:pos="851"/>
        </w:tabs>
        <w:rPr>
          <w:rFonts w:cstheme="minorHAnsi"/>
          <w:sz w:val="20"/>
        </w:rPr>
      </w:pPr>
    </w:p>
    <w:p w14:paraId="2BCC0B26" w14:textId="77777777" w:rsidR="009E5A48" w:rsidRPr="00D248F2" w:rsidRDefault="009E5A48" w:rsidP="009E5A48">
      <w:pPr>
        <w:tabs>
          <w:tab w:val="left" w:pos="851"/>
        </w:tabs>
        <w:rPr>
          <w:rFonts w:cstheme="minorHAnsi"/>
          <w:sz w:val="20"/>
        </w:rPr>
      </w:pPr>
      <w:r w:rsidRPr="00D248F2">
        <w:rPr>
          <w:rFonts w:cstheme="minorHAnsi"/>
          <w:sz w:val="20"/>
        </w:rPr>
        <w:t>1.13.5.</w:t>
      </w:r>
      <w:r w:rsidRPr="00D248F2">
        <w:rPr>
          <w:rFonts w:cstheme="minorHAnsi"/>
          <w:sz w:val="20"/>
        </w:rPr>
        <w:tab/>
        <w:t>Jei Objektas ar kokia nors jo dalis negali būti naudojama pagal paskirtį dėl Darbų trūkumų ir (ar) defektų, arba jeigu Rangovas nepradeda šalinti nustatytų trūkumų  ir (ar) defektų arba jų nepašalina, garantiniai terminai tai daliai atitinkamai pratęsiami.</w:t>
      </w:r>
    </w:p>
    <w:p w14:paraId="4DD48626" w14:textId="77777777" w:rsidR="009E5A48" w:rsidRPr="00D248F2" w:rsidRDefault="009E5A48" w:rsidP="009E5A48">
      <w:pPr>
        <w:tabs>
          <w:tab w:val="left" w:pos="851"/>
        </w:tabs>
        <w:rPr>
          <w:rFonts w:cstheme="minorHAnsi"/>
          <w:sz w:val="20"/>
        </w:rPr>
      </w:pPr>
    </w:p>
    <w:p w14:paraId="6D2B355F" w14:textId="77777777" w:rsidR="009E5A48" w:rsidRPr="00D248F2" w:rsidRDefault="009E5A48" w:rsidP="009E5A48">
      <w:pPr>
        <w:tabs>
          <w:tab w:val="left" w:pos="851"/>
        </w:tabs>
        <w:rPr>
          <w:rFonts w:cstheme="minorHAnsi"/>
          <w:sz w:val="20"/>
        </w:rPr>
      </w:pPr>
      <w:r w:rsidRPr="00D248F2">
        <w:rPr>
          <w:rFonts w:cstheme="minorHAnsi"/>
          <w:sz w:val="20"/>
        </w:rPr>
        <w:t>1.13.6.</w:t>
      </w:r>
      <w:r w:rsidRPr="00D248F2">
        <w:rPr>
          <w:rFonts w:cstheme="minorHAnsi"/>
          <w:sz w:val="20"/>
        </w:rPr>
        <w:tab/>
        <w:t xml:space="preserve">Rangovas įsipareigoja garantiniu laikotarpiu nustatytus Darbų trūkumus ir (ar) defektus savo sąskaita pašalinti ne vėliau kaip per 10 (dešimt) dienų, nebent Specialiosiose sąlygose ir (ar) Pasiūlyme nustatyta kitaip, arba, jeigu Rangovas įrodo, kad nustatytiems trūkumams ir (ar) defektams pašalinti būtinas ilgesnis terminas. </w:t>
      </w:r>
    </w:p>
    <w:p w14:paraId="2DAB67FC" w14:textId="77777777" w:rsidR="009E5A48" w:rsidRPr="00D248F2" w:rsidRDefault="009E5A48" w:rsidP="009E5A48">
      <w:pPr>
        <w:tabs>
          <w:tab w:val="left" w:pos="851"/>
        </w:tabs>
        <w:rPr>
          <w:rFonts w:cstheme="minorHAnsi"/>
          <w:sz w:val="20"/>
        </w:rPr>
      </w:pPr>
    </w:p>
    <w:p w14:paraId="23C10CBC" w14:textId="77777777" w:rsidR="009E5A48" w:rsidRPr="00D248F2" w:rsidRDefault="009E5A48" w:rsidP="009E5A48">
      <w:pPr>
        <w:tabs>
          <w:tab w:val="left" w:pos="851"/>
        </w:tabs>
        <w:rPr>
          <w:rFonts w:cstheme="minorHAnsi"/>
          <w:sz w:val="20"/>
        </w:rPr>
      </w:pPr>
      <w:r w:rsidRPr="00D248F2">
        <w:rPr>
          <w:rFonts w:cstheme="minorHAnsi"/>
          <w:sz w:val="20"/>
        </w:rPr>
        <w:t xml:space="preserve">1.13.7. </w:t>
      </w:r>
      <w:r w:rsidRPr="00D248F2">
        <w:rPr>
          <w:rFonts w:cstheme="minorHAnsi"/>
          <w:sz w:val="20"/>
        </w:rPr>
        <w:tab/>
        <w:t xml:space="preserve">Užsakovas, garantiniu laikotarpiu nustatęs Darbų trūkumus ir (ar) defektus, savo pasirinkimu turi teisę: </w:t>
      </w:r>
    </w:p>
    <w:p w14:paraId="40124823" w14:textId="77777777" w:rsidR="009E5A48" w:rsidRPr="00D248F2" w:rsidRDefault="009E5A48" w:rsidP="009E5A48">
      <w:pPr>
        <w:tabs>
          <w:tab w:val="left" w:pos="1701"/>
        </w:tabs>
        <w:ind w:left="1701" w:hanging="850"/>
        <w:rPr>
          <w:rFonts w:cstheme="minorHAnsi"/>
          <w:sz w:val="20"/>
        </w:rPr>
      </w:pPr>
      <w:r w:rsidRPr="00D248F2">
        <w:rPr>
          <w:rFonts w:cstheme="minorHAnsi"/>
          <w:sz w:val="20"/>
        </w:rPr>
        <w:t xml:space="preserve">(i)     </w:t>
      </w:r>
      <w:r w:rsidRPr="00D248F2">
        <w:rPr>
          <w:rFonts w:cstheme="minorHAnsi"/>
          <w:sz w:val="20"/>
        </w:rPr>
        <w:tab/>
        <w:t>reikalauti, kad Rangovas neatlygintinai pašalintų trūkumus ir (ar) defektus per Bendrųjų sąlygų 1.13.6 punkte nustatytą terminą ir reikalauti, kad Rangovas atlygintų visus su šiais trūkumais ir (ar) defektais susijusias Užsakovo išlaidas ir nuostolius, arba</w:t>
      </w:r>
    </w:p>
    <w:p w14:paraId="18663744" w14:textId="77777777" w:rsidR="009E5A48" w:rsidRPr="00D248F2" w:rsidRDefault="009E5A48" w:rsidP="009E5A48">
      <w:pPr>
        <w:tabs>
          <w:tab w:val="left" w:pos="1701"/>
        </w:tabs>
        <w:ind w:left="1701" w:hanging="850"/>
        <w:rPr>
          <w:rFonts w:cstheme="minorHAnsi"/>
          <w:sz w:val="20"/>
        </w:rPr>
      </w:pPr>
      <w:r w:rsidRPr="00D248F2">
        <w:rPr>
          <w:rFonts w:cstheme="minorHAnsi"/>
          <w:sz w:val="20"/>
        </w:rPr>
        <w:lastRenderedPageBreak/>
        <w:t xml:space="preserve">(ii) </w:t>
      </w:r>
      <w:r w:rsidRPr="00D248F2">
        <w:rPr>
          <w:rFonts w:cstheme="minorHAnsi"/>
          <w:sz w:val="20"/>
        </w:rPr>
        <w:tab/>
        <w:t xml:space="preserve">pašalinti trūkumus ir (ar) defektus savo jėgomis ar pasitelkus trečiuosius asmenis Rangovo rizika ir sąskaita ir reikalauti, kad Rangovas atlygintų visas su šiais trūkumais ir (ar) defektais susijusias Užsakovo išlaidas ir nuostolius, arba </w:t>
      </w:r>
    </w:p>
    <w:p w14:paraId="2462E94C" w14:textId="77777777" w:rsidR="009E5A48" w:rsidRPr="00D248F2" w:rsidRDefault="009E5A48" w:rsidP="009E5A48">
      <w:pPr>
        <w:pStyle w:val="ListParagraph"/>
        <w:tabs>
          <w:tab w:val="left" w:pos="1701"/>
        </w:tabs>
        <w:ind w:left="1701" w:hanging="850"/>
        <w:rPr>
          <w:rFonts w:cstheme="minorHAnsi"/>
          <w:sz w:val="20"/>
        </w:rPr>
      </w:pPr>
      <w:r w:rsidRPr="00D248F2">
        <w:rPr>
          <w:rFonts w:cstheme="minorHAnsi"/>
          <w:sz w:val="20"/>
        </w:rPr>
        <w:t xml:space="preserve">(iii)  </w:t>
      </w:r>
      <w:r w:rsidRPr="00D248F2">
        <w:rPr>
          <w:rFonts w:cstheme="minorHAnsi"/>
          <w:sz w:val="20"/>
        </w:rPr>
        <w:tab/>
        <w:t>reikalauti sumažinti Kainą ir grąžinti dėl Kainos sumažinimo susidariusią permoką ir reikalauti, kad Rangovas atlygintų visas su šiais trūkumais ir (ar) defektais susijusias Užsakovo išlaidas ir nuostolius.</w:t>
      </w:r>
    </w:p>
    <w:p w14:paraId="019CC7EE" w14:textId="77777777" w:rsidR="009E5A48" w:rsidRPr="00D248F2" w:rsidRDefault="009E5A48" w:rsidP="009E5A48">
      <w:pPr>
        <w:pStyle w:val="ListParagraph"/>
        <w:tabs>
          <w:tab w:val="left" w:pos="567"/>
        </w:tabs>
        <w:ind w:left="993" w:hanging="426"/>
        <w:rPr>
          <w:rFonts w:cstheme="minorHAnsi"/>
          <w:sz w:val="20"/>
        </w:rPr>
      </w:pPr>
    </w:p>
    <w:p w14:paraId="76AE953A" w14:textId="77777777" w:rsidR="009E5A48" w:rsidRPr="00D248F2" w:rsidRDefault="009E5A48" w:rsidP="009E5A48">
      <w:pPr>
        <w:tabs>
          <w:tab w:val="left" w:pos="851"/>
        </w:tabs>
        <w:rPr>
          <w:rFonts w:cstheme="minorHAnsi"/>
          <w:sz w:val="20"/>
        </w:rPr>
      </w:pPr>
      <w:r w:rsidRPr="00D248F2">
        <w:rPr>
          <w:rFonts w:cstheme="minorHAnsi"/>
          <w:sz w:val="20"/>
        </w:rPr>
        <w:t xml:space="preserve">1.13.8.   </w:t>
      </w:r>
      <w:r w:rsidRPr="00D248F2">
        <w:rPr>
          <w:rFonts w:cstheme="minorHAnsi"/>
          <w:sz w:val="20"/>
        </w:rPr>
        <w:tab/>
        <w:t>Bendrųjų sąlygų 1.13.7 punkte aptartu Darbų trūkumų ir (ar) defektų nustatymo atveju Užsakovo patirtomis ar patirtinomis išlaidomis ir nuostoliais, kuriuos privalo atlyginti Rangovas, įskaitant, bet neapsiribojant, laikomos trūkumų ir (ar) defektų šalinimo darbų pirkimų organizavimo išlaidos, ekspertizių, bandymų, pakartotinių matavimų, perjungimų, derinimo, prijungimo, įrangos atkūrimo, trečiųjų asmenų ar tinklų operatorių pagrįstai pareikštų reikalavimų tenkinimo išlaidos ir kitos su trūkumais ir (ar) defektais susijusios tiesioginės išlaidos.</w:t>
      </w:r>
    </w:p>
    <w:p w14:paraId="229FD2E0" w14:textId="77777777" w:rsidR="009E5A48" w:rsidRPr="00D248F2" w:rsidRDefault="009E5A48" w:rsidP="009E5A48">
      <w:pPr>
        <w:tabs>
          <w:tab w:val="left" w:pos="851"/>
        </w:tabs>
        <w:rPr>
          <w:rFonts w:cstheme="minorHAnsi"/>
          <w:sz w:val="20"/>
        </w:rPr>
      </w:pPr>
    </w:p>
    <w:p w14:paraId="6869A3AE" w14:textId="77777777" w:rsidR="009E5A48" w:rsidRPr="00D248F2" w:rsidRDefault="009E5A48" w:rsidP="009E5A48">
      <w:pPr>
        <w:tabs>
          <w:tab w:val="left" w:pos="851"/>
        </w:tabs>
        <w:rPr>
          <w:rFonts w:cstheme="minorHAnsi"/>
          <w:sz w:val="20"/>
        </w:rPr>
      </w:pPr>
      <w:r w:rsidRPr="00D248F2">
        <w:rPr>
          <w:rFonts w:cstheme="minorHAnsi"/>
          <w:sz w:val="20"/>
        </w:rPr>
        <w:t xml:space="preserve">1.13.9. </w:t>
      </w:r>
      <w:r w:rsidRPr="00D248F2">
        <w:rPr>
          <w:rFonts w:cstheme="minorHAnsi"/>
          <w:sz w:val="20"/>
        </w:rPr>
        <w:tab/>
        <w:t xml:space="preserve">Užsakovui reikalaujant pašalinti trūkumus ir (ar) defektus, Rangovas privalo juos pašalinti sutaisydamas, perdarydamas Sutarties arba Teisės aktų neatitinkančią Darbų dalį ar pakeisdamas ją nauja kokybiška dalimi. Taip pat, Teisės aktuose numatytais atvejais Rangovas privalo savo lėšomis, resursais ir pajėgumais, ar pasitelkus kvalifikuotus iš anksto su Užsakovu suderintus subrangovus, neatlygintinai parengti Projekto (visų susijusių jo etapų ir dokumentų) pakeitimą, gauti statybą leidžiantį dokumentą (jeigu taikoma) bei visus kitus trūkumų ir (ar) defektų pašalinimui reikalingus leidimus, pritarimus, sutikimus ir kt., atlikti visus su trūkumų ir (ar) defektų šalinimu susijusius darbus, tinkamai atlikti jų užbaigimo ir perdavimo bei įforminimo Teisės aktų ir Sutartyje nustatyta tvarka procedūras. </w:t>
      </w:r>
    </w:p>
    <w:p w14:paraId="37B92EEA" w14:textId="77777777" w:rsidR="009E5A48" w:rsidRPr="00D248F2" w:rsidRDefault="009E5A48" w:rsidP="009E5A48">
      <w:pPr>
        <w:tabs>
          <w:tab w:val="left" w:pos="851"/>
        </w:tabs>
        <w:rPr>
          <w:rFonts w:cstheme="minorHAnsi"/>
          <w:sz w:val="20"/>
        </w:rPr>
      </w:pPr>
    </w:p>
    <w:p w14:paraId="5649A5A4" w14:textId="77777777" w:rsidR="009E5A48" w:rsidRPr="00D248F2" w:rsidRDefault="009E5A48" w:rsidP="009E5A48">
      <w:pPr>
        <w:tabs>
          <w:tab w:val="left" w:pos="851"/>
        </w:tabs>
        <w:rPr>
          <w:rFonts w:cstheme="minorHAnsi"/>
          <w:sz w:val="20"/>
        </w:rPr>
      </w:pPr>
      <w:r w:rsidRPr="00D248F2">
        <w:rPr>
          <w:rFonts w:cstheme="minorHAnsi"/>
          <w:sz w:val="20"/>
        </w:rPr>
        <w:t>1.13.10.</w:t>
      </w:r>
      <w:r w:rsidRPr="00D248F2">
        <w:rPr>
          <w:rFonts w:cstheme="minorHAnsi"/>
          <w:sz w:val="20"/>
        </w:rPr>
        <w:tab/>
        <w:t>Užsakovas privalo pateikti Rangovui jo prašomus ir Užsakovo turimus Darbų dokumentus bei Objekto naudojimo dokumentus, reikalingus tam, kad Rangovas galėtų parinkti tinkamiausią trūkumų ir (ar) defektų pašalinimo būdą. Užsakovas privalo suteikti prieigą prie Objekto Rangovui atlikti trūkumų ir (ar) defektų pašalinimo darbus, kad Rangovas galėtų atlikti tokius darbus per Sutartyje nustatytus terminus.</w:t>
      </w:r>
    </w:p>
    <w:p w14:paraId="62646E3A" w14:textId="77777777" w:rsidR="009E5A48" w:rsidRPr="00D248F2" w:rsidRDefault="009E5A48" w:rsidP="009E5A48">
      <w:pPr>
        <w:tabs>
          <w:tab w:val="left" w:pos="851"/>
        </w:tabs>
        <w:rPr>
          <w:rFonts w:cstheme="minorHAnsi"/>
          <w:sz w:val="20"/>
        </w:rPr>
      </w:pPr>
    </w:p>
    <w:p w14:paraId="41E58541" w14:textId="77777777" w:rsidR="009E5A48" w:rsidRPr="00D248F2" w:rsidRDefault="009E5A48" w:rsidP="009E5A48">
      <w:pPr>
        <w:tabs>
          <w:tab w:val="left" w:pos="851"/>
        </w:tabs>
        <w:rPr>
          <w:rFonts w:cstheme="minorHAnsi"/>
          <w:sz w:val="20"/>
        </w:rPr>
      </w:pPr>
      <w:r w:rsidRPr="00D248F2">
        <w:rPr>
          <w:rFonts w:cstheme="minorHAnsi"/>
          <w:sz w:val="20"/>
        </w:rPr>
        <w:t xml:space="preserve">1.13.11. </w:t>
      </w:r>
      <w:r w:rsidRPr="00D248F2">
        <w:rPr>
          <w:rFonts w:cstheme="minorHAnsi"/>
          <w:sz w:val="20"/>
        </w:rPr>
        <w:tab/>
        <w:t>Užsakovo prašymu Rangovas privalo iš anksto jam raštu pateikti trūkumų ir (ar) defektų šalinimo darbų ir jų vykdymo būdo bei trūkumų ir (ar) defektų šalinimo darbų atlikimo metu patirtų (patirtinų) Užsakovo išlaidų ir nuostolių atlyginimo aprašymą, taip pat, esant poreikiui, pateikti Užsakovui patikslintą atliktų trūkumų ir (ar) defektų pašalinimo darbų bei jų sąlygotų išlaidų ir nuostolių atlyginimo aprašymą po jų užbaigimo.</w:t>
      </w:r>
    </w:p>
    <w:p w14:paraId="1D35F4D1" w14:textId="77777777" w:rsidR="009E5A48" w:rsidRPr="00D248F2" w:rsidRDefault="009E5A48" w:rsidP="009E5A48">
      <w:pPr>
        <w:tabs>
          <w:tab w:val="left" w:pos="851"/>
        </w:tabs>
        <w:rPr>
          <w:rFonts w:cstheme="minorHAnsi"/>
          <w:sz w:val="20"/>
        </w:rPr>
      </w:pPr>
      <w:r w:rsidRPr="00D248F2">
        <w:rPr>
          <w:rFonts w:cstheme="minorHAnsi"/>
          <w:sz w:val="20"/>
        </w:rPr>
        <w:t xml:space="preserve"> </w:t>
      </w:r>
    </w:p>
    <w:p w14:paraId="39FDC679" w14:textId="77777777" w:rsidR="009E5A48" w:rsidRPr="00D248F2" w:rsidRDefault="009E5A48" w:rsidP="009E5A48">
      <w:pPr>
        <w:tabs>
          <w:tab w:val="left" w:pos="851"/>
        </w:tabs>
        <w:rPr>
          <w:rFonts w:cstheme="minorHAnsi"/>
          <w:sz w:val="20"/>
        </w:rPr>
      </w:pPr>
      <w:r w:rsidRPr="00D248F2">
        <w:rPr>
          <w:rFonts w:cstheme="minorHAnsi"/>
          <w:sz w:val="20"/>
        </w:rPr>
        <w:t>1.13.12.</w:t>
      </w:r>
      <w:r w:rsidRPr="00D248F2">
        <w:rPr>
          <w:rFonts w:cstheme="minorHAnsi"/>
          <w:sz w:val="20"/>
        </w:rPr>
        <w:tab/>
        <w:t xml:space="preserve"> Trūkumų ir (ar) defektų šalinimo atveju Rangovas neturi teisės be raštiško Užsakovo leidimo išgabenti iš Objekto (Darbų rezultato buvimo vietos) jokios Darbų (jų rezultato) ar Objekto komplektuojamosios dalies. Užsakovas turi teisę pareikalauti Rangovo padidinti Garantinių įsipareigojimų įvykdymo užtikrinimą tokios Darbų ar jų komplektuojamosios dalies atkuriamąja verte iki tol, kol bus pašalinti Darbų trūkumai ir (ar) defektai ir Rangovas grąžins į Objektą (Darbų rezultato buvimo vietą) ar kitą Užsakovo nurodytą vietą Darbų (jų rezultato) ar Objekto komplektuojamąją dalį.</w:t>
      </w:r>
    </w:p>
    <w:p w14:paraId="57B3F3E9" w14:textId="77777777" w:rsidR="009E5A48" w:rsidRPr="00D248F2" w:rsidRDefault="009E5A48" w:rsidP="009E5A48">
      <w:pPr>
        <w:tabs>
          <w:tab w:val="left" w:pos="851"/>
        </w:tabs>
        <w:rPr>
          <w:rFonts w:cstheme="minorHAnsi"/>
          <w:sz w:val="20"/>
        </w:rPr>
      </w:pPr>
    </w:p>
    <w:p w14:paraId="2DA11753" w14:textId="77777777" w:rsidR="009E5A48" w:rsidRPr="00D248F2" w:rsidRDefault="009E5A48" w:rsidP="009E5A48">
      <w:pPr>
        <w:tabs>
          <w:tab w:val="left" w:pos="851"/>
        </w:tabs>
        <w:rPr>
          <w:rFonts w:cstheme="minorHAnsi"/>
          <w:sz w:val="20"/>
        </w:rPr>
      </w:pPr>
      <w:r w:rsidRPr="00D248F2">
        <w:rPr>
          <w:rFonts w:cstheme="minorHAnsi"/>
          <w:sz w:val="20"/>
        </w:rPr>
        <w:t>1.13.13.</w:t>
      </w:r>
      <w:r w:rsidRPr="00D248F2">
        <w:rPr>
          <w:rFonts w:cstheme="minorHAnsi"/>
          <w:sz w:val="20"/>
        </w:rPr>
        <w:tab/>
        <w:t>Šalindamas trūkumus ir (ar) defektus arba keisdamas trūkumų ir (ar) defektų turinčius statybos produktus ar medžiagas, Rangovas privalo nustatyti ir pašalinti pirminę  trūkumo ir (ar) defekto priežastį, kad tokie trūkumai</w:t>
      </w:r>
      <w:r w:rsidRPr="00D248F2" w:rsidDel="00D573C0">
        <w:rPr>
          <w:rFonts w:cstheme="minorHAnsi"/>
          <w:sz w:val="20"/>
        </w:rPr>
        <w:t xml:space="preserve"> </w:t>
      </w:r>
      <w:r w:rsidRPr="00D248F2">
        <w:rPr>
          <w:rFonts w:cstheme="minorHAnsi"/>
          <w:sz w:val="20"/>
        </w:rPr>
        <w:t>ir (ar) defektai nepasikartotų, bei nedelsdamas informuoti Užsakovą apie šią priežastį bei ketinamas taikyti (iš karto po jų nustatymo) ir pritaikytas priemones (iš karto po jų pritaikymo).</w:t>
      </w:r>
    </w:p>
    <w:p w14:paraId="1808914A" w14:textId="77777777" w:rsidR="009E5A48" w:rsidRPr="00D248F2" w:rsidRDefault="009E5A48" w:rsidP="009E5A48">
      <w:pPr>
        <w:tabs>
          <w:tab w:val="left" w:pos="851"/>
        </w:tabs>
        <w:rPr>
          <w:rFonts w:cstheme="minorHAnsi"/>
          <w:sz w:val="20"/>
        </w:rPr>
      </w:pPr>
    </w:p>
    <w:p w14:paraId="1BBA77F6" w14:textId="77777777" w:rsidR="009E5A48" w:rsidRPr="00D248F2" w:rsidRDefault="009E5A48" w:rsidP="009E5A48">
      <w:pPr>
        <w:tabs>
          <w:tab w:val="left" w:pos="851"/>
        </w:tabs>
        <w:rPr>
          <w:rFonts w:cstheme="minorHAnsi"/>
          <w:sz w:val="20"/>
        </w:rPr>
      </w:pPr>
      <w:r w:rsidRPr="00D248F2">
        <w:rPr>
          <w:rFonts w:cstheme="minorHAnsi"/>
          <w:sz w:val="20"/>
        </w:rPr>
        <w:t>1.13.14.</w:t>
      </w:r>
      <w:r w:rsidRPr="00D248F2">
        <w:rPr>
          <w:rFonts w:cstheme="minorHAnsi"/>
          <w:sz w:val="20"/>
        </w:rPr>
        <w:tab/>
        <w:t>Jeigu trūkumo</w:t>
      </w:r>
      <w:r w:rsidRPr="00D248F2" w:rsidDel="00ED3A37">
        <w:rPr>
          <w:rFonts w:cstheme="minorHAnsi"/>
          <w:sz w:val="20"/>
        </w:rPr>
        <w:t xml:space="preserve"> </w:t>
      </w:r>
      <w:r w:rsidRPr="00D248F2">
        <w:rPr>
          <w:rFonts w:cstheme="minorHAnsi"/>
          <w:sz w:val="20"/>
        </w:rPr>
        <w:t>ir (ar) defekto šalinimo darbai gali turėti įtakos Darbų rezultato funkcionalumui, taip pat Teisės aktuose numatytais atvejais, Užsakovas gali pareikalauti Rangovo pakartotinai atlikti bandymus, atliktus pagal Sutartį. Tokie bandymai atliekami pagal anksčiau atliktų bandymų sąlygas, įskaitant tai, kad jie visais atvejais atliekami Rangovo rizika ir sąskaita.</w:t>
      </w:r>
    </w:p>
    <w:p w14:paraId="5B98D50F" w14:textId="77777777" w:rsidR="009E5A48" w:rsidRPr="00D248F2" w:rsidRDefault="009E5A48" w:rsidP="009E5A48">
      <w:pPr>
        <w:tabs>
          <w:tab w:val="left" w:pos="851"/>
        </w:tabs>
        <w:rPr>
          <w:rFonts w:cstheme="minorHAnsi"/>
          <w:sz w:val="20"/>
        </w:rPr>
      </w:pPr>
    </w:p>
    <w:p w14:paraId="11327F3D" w14:textId="77777777" w:rsidR="009E5A48" w:rsidRPr="00D248F2" w:rsidRDefault="009E5A48" w:rsidP="009E5A48">
      <w:pPr>
        <w:tabs>
          <w:tab w:val="left" w:pos="851"/>
        </w:tabs>
        <w:rPr>
          <w:rFonts w:cstheme="minorHAnsi"/>
          <w:sz w:val="20"/>
        </w:rPr>
      </w:pPr>
      <w:r w:rsidRPr="00D248F2">
        <w:rPr>
          <w:rFonts w:cstheme="minorHAnsi"/>
          <w:sz w:val="20"/>
        </w:rPr>
        <w:t>1.13.15.</w:t>
      </w:r>
      <w:r w:rsidRPr="00D248F2">
        <w:rPr>
          <w:rFonts w:cstheme="minorHAnsi"/>
          <w:sz w:val="20"/>
        </w:rPr>
        <w:tab/>
        <w:t>Rangovas, pašalinęs visus trūkumus ir (ar) defektus, privalo apie tai raštu informuoti Užsakovą.</w:t>
      </w:r>
    </w:p>
    <w:p w14:paraId="5947F205" w14:textId="77777777" w:rsidR="009E5A48" w:rsidRPr="00D248F2" w:rsidRDefault="009E5A48" w:rsidP="009E5A48">
      <w:pPr>
        <w:tabs>
          <w:tab w:val="left" w:pos="851"/>
        </w:tabs>
        <w:rPr>
          <w:rFonts w:cstheme="minorHAnsi"/>
          <w:sz w:val="20"/>
        </w:rPr>
      </w:pPr>
    </w:p>
    <w:p w14:paraId="381C7FC3" w14:textId="77777777" w:rsidR="009E5A48" w:rsidRPr="00D248F2" w:rsidRDefault="009E5A48" w:rsidP="009E5A48">
      <w:pPr>
        <w:tabs>
          <w:tab w:val="left" w:pos="567"/>
          <w:tab w:val="left" w:pos="851"/>
        </w:tabs>
        <w:rPr>
          <w:rFonts w:cstheme="minorHAnsi"/>
          <w:sz w:val="20"/>
        </w:rPr>
      </w:pPr>
      <w:r w:rsidRPr="00D248F2">
        <w:rPr>
          <w:rFonts w:cstheme="minorHAnsi"/>
          <w:sz w:val="20"/>
        </w:rPr>
        <w:t>1.13.16</w:t>
      </w:r>
      <w:r w:rsidRPr="00D248F2">
        <w:rPr>
          <w:rFonts w:cstheme="minorHAnsi"/>
          <w:sz w:val="20"/>
        </w:rPr>
        <w:tab/>
        <w:t>Užsakovas per 5 (penkias) darbo dienas (jeigu Užsakovo užduotyje nėra nurodytas kitoks terminas) po Rangovo pranešimo apie trūkumų</w:t>
      </w:r>
      <w:r w:rsidRPr="00D248F2" w:rsidDel="008F7CC4">
        <w:rPr>
          <w:rFonts w:cstheme="minorHAnsi"/>
          <w:sz w:val="20"/>
        </w:rPr>
        <w:t xml:space="preserve"> </w:t>
      </w:r>
      <w:r w:rsidRPr="00D248F2">
        <w:rPr>
          <w:rFonts w:cstheme="minorHAnsi"/>
          <w:sz w:val="20"/>
        </w:rPr>
        <w:t>ir (ar) defektų pašalinimą gavimo privalo patikrinti trūkumų</w:t>
      </w:r>
      <w:r w:rsidRPr="00D248F2" w:rsidDel="008F7CC4">
        <w:rPr>
          <w:rFonts w:cstheme="minorHAnsi"/>
          <w:sz w:val="20"/>
        </w:rPr>
        <w:t xml:space="preserve"> </w:t>
      </w:r>
      <w:r w:rsidRPr="00D248F2">
        <w:rPr>
          <w:rFonts w:cstheme="minorHAnsi"/>
          <w:sz w:val="20"/>
        </w:rPr>
        <w:t>ir (ar) defektų pašalinimo darbus, nurodytus defektų akte arba Užsakovo rašte, ir raštu patvirtinti, kurie trūkumai</w:t>
      </w:r>
      <w:r w:rsidRPr="00D248F2" w:rsidDel="000E182B">
        <w:rPr>
          <w:rFonts w:cstheme="minorHAnsi"/>
          <w:sz w:val="20"/>
        </w:rPr>
        <w:t xml:space="preserve"> </w:t>
      </w:r>
      <w:r w:rsidRPr="00D248F2">
        <w:rPr>
          <w:rFonts w:cstheme="minorHAnsi"/>
          <w:sz w:val="20"/>
        </w:rPr>
        <w:t>ir (ar) defektai buvo pašalinti.</w:t>
      </w:r>
    </w:p>
    <w:p w14:paraId="385E1C6E" w14:textId="77777777" w:rsidR="009E5A48" w:rsidRPr="00D248F2" w:rsidRDefault="009E5A48" w:rsidP="009E5A48">
      <w:pPr>
        <w:tabs>
          <w:tab w:val="left" w:pos="567"/>
          <w:tab w:val="left" w:pos="851"/>
        </w:tabs>
        <w:rPr>
          <w:rFonts w:cstheme="minorHAnsi"/>
          <w:sz w:val="20"/>
        </w:rPr>
      </w:pPr>
    </w:p>
    <w:p w14:paraId="0D757178" w14:textId="77777777" w:rsidR="009E5A48" w:rsidRPr="00D248F2" w:rsidRDefault="009E5A48" w:rsidP="009E5A48">
      <w:pPr>
        <w:tabs>
          <w:tab w:val="left" w:pos="851"/>
        </w:tabs>
        <w:rPr>
          <w:rFonts w:cstheme="minorHAnsi"/>
          <w:sz w:val="20"/>
        </w:rPr>
      </w:pPr>
      <w:r w:rsidRPr="00D248F2">
        <w:rPr>
          <w:rFonts w:cstheme="minorHAnsi"/>
          <w:sz w:val="20"/>
        </w:rPr>
        <w:t>1.13.17.</w:t>
      </w:r>
      <w:r w:rsidRPr="00D248F2">
        <w:rPr>
          <w:rFonts w:cstheme="minorHAnsi"/>
          <w:sz w:val="20"/>
        </w:rPr>
        <w:tab/>
        <w:t>Jeigu, Užsakovui reikalaujant, kaip tai numatyta Bendrųjų sąlygų 1.13.7 punkto (i) papunktyje, Rangovas atsisako pašalinti arba nepašalina trūkumų</w:t>
      </w:r>
      <w:r w:rsidRPr="00D248F2" w:rsidDel="000E182B">
        <w:rPr>
          <w:rFonts w:cstheme="minorHAnsi"/>
          <w:sz w:val="20"/>
        </w:rPr>
        <w:t xml:space="preserve"> </w:t>
      </w:r>
      <w:r w:rsidRPr="00D248F2">
        <w:rPr>
          <w:rFonts w:cstheme="minorHAnsi"/>
          <w:sz w:val="20"/>
        </w:rPr>
        <w:t>ir (ar) defektų per Užsakovo nustatytus terminus, Užsakovas turi teisę pašalinti trūkumus ir (ar) defektus pats arba pasamdydamas trečiuosius asmenis ir pareikalauti Rangovo atlyginti trūkumų ir (ar) defektų šalinimo išlaidas  bei nuostolių įvertinimo išlaidas, taip pat atlyginti su šiais trūkumais ir (ar) defektais susijusias Užsakovo išlaidas ir nuostolius arba pasinaudoti Garantinių įsipareigojimų įvykdymo užtikrinimu.</w:t>
      </w:r>
    </w:p>
    <w:p w14:paraId="6D8EC356" w14:textId="77777777" w:rsidR="009E5A48" w:rsidRPr="00D248F2" w:rsidRDefault="009E5A48" w:rsidP="009E5A48">
      <w:pPr>
        <w:tabs>
          <w:tab w:val="left" w:pos="851"/>
        </w:tabs>
        <w:rPr>
          <w:rFonts w:cstheme="minorHAnsi"/>
          <w:sz w:val="20"/>
        </w:rPr>
      </w:pPr>
    </w:p>
    <w:p w14:paraId="18E8A3AB" w14:textId="77777777" w:rsidR="009E5A48" w:rsidRPr="00D248F2" w:rsidRDefault="009E5A48" w:rsidP="009E5A48">
      <w:pPr>
        <w:tabs>
          <w:tab w:val="left" w:pos="851"/>
        </w:tabs>
        <w:rPr>
          <w:rFonts w:cstheme="minorHAnsi"/>
          <w:sz w:val="20"/>
        </w:rPr>
      </w:pPr>
      <w:r w:rsidRPr="00D248F2">
        <w:rPr>
          <w:rFonts w:cstheme="minorHAnsi"/>
          <w:sz w:val="20"/>
        </w:rPr>
        <w:lastRenderedPageBreak/>
        <w:t>1.13.18.</w:t>
      </w:r>
      <w:r w:rsidRPr="00D248F2">
        <w:rPr>
          <w:rFonts w:cstheme="minorHAnsi"/>
          <w:sz w:val="20"/>
        </w:rPr>
        <w:tab/>
        <w:t>Rangovas privalo patenkinti Užsakovo pareikštą piniginį reikalavimą dėl Kainos sumažinimo, nurodyto 1.13.7 punkto (iii) papunktyje, bei dėl Kainos sumažinimo susidariusios permokos grąžinimo ir (ar) nuostolių atlyginimo per 30 (trisdešimt) dienų arba per ilgesnį Užsakovo reikalavime nurodytą terminą.</w:t>
      </w:r>
    </w:p>
    <w:p w14:paraId="2FDBA07A" w14:textId="77777777" w:rsidR="009E5A48" w:rsidRPr="00D248F2" w:rsidRDefault="009E5A48" w:rsidP="009E5A48">
      <w:pPr>
        <w:tabs>
          <w:tab w:val="left" w:pos="851"/>
        </w:tabs>
        <w:rPr>
          <w:rFonts w:cstheme="minorHAnsi"/>
          <w:sz w:val="20"/>
        </w:rPr>
      </w:pPr>
      <w:r w:rsidRPr="00D248F2">
        <w:rPr>
          <w:rFonts w:cstheme="minorHAnsi"/>
          <w:sz w:val="20"/>
        </w:rPr>
        <w:t xml:space="preserve"> </w:t>
      </w:r>
    </w:p>
    <w:p w14:paraId="17A83B7E" w14:textId="77777777" w:rsidR="009E5A48" w:rsidRPr="00D248F2" w:rsidRDefault="009E5A48" w:rsidP="009E5A48">
      <w:pPr>
        <w:tabs>
          <w:tab w:val="left" w:pos="851"/>
        </w:tabs>
        <w:rPr>
          <w:rFonts w:cstheme="minorHAnsi"/>
          <w:sz w:val="20"/>
        </w:rPr>
      </w:pPr>
      <w:r w:rsidRPr="00D248F2">
        <w:rPr>
          <w:rFonts w:cstheme="minorHAnsi"/>
          <w:sz w:val="20"/>
        </w:rPr>
        <w:t>1.13.19.</w:t>
      </w:r>
      <w:r w:rsidRPr="00D248F2">
        <w:rPr>
          <w:rFonts w:cstheme="minorHAnsi"/>
          <w:sz w:val="20"/>
        </w:rPr>
        <w:tab/>
        <w:t>Užsakovas turi teisę pasinaudoti Garantinių įsipareigojimų įvykdymo užtikrinimu ir gautomis lėšomis apmokėti trūkumų ir (ar) defektų šalinimo darbus bei jų sąlygotus padarinius,  padengti Sutarties Kainos permoką ir  (ar) padengti dėl trūkumų ir (ar) defektų patirtus ar patirtinus nuostolius bei būsimas išlaidas.</w:t>
      </w:r>
    </w:p>
    <w:p w14:paraId="2BFF1C14" w14:textId="77777777" w:rsidR="009E5A48" w:rsidRPr="00D248F2" w:rsidRDefault="009E5A48" w:rsidP="009E5A48">
      <w:pPr>
        <w:tabs>
          <w:tab w:val="left" w:pos="567"/>
        </w:tabs>
        <w:rPr>
          <w:rFonts w:cstheme="minorHAnsi"/>
          <w:sz w:val="20"/>
        </w:rPr>
      </w:pPr>
    </w:p>
    <w:p w14:paraId="74E4F3CB" w14:textId="77777777" w:rsidR="009E5A48" w:rsidRPr="00D248F2" w:rsidRDefault="009E5A48" w:rsidP="009E5A48">
      <w:pPr>
        <w:tabs>
          <w:tab w:val="left" w:pos="851"/>
        </w:tabs>
        <w:rPr>
          <w:rFonts w:cstheme="minorHAnsi"/>
          <w:b/>
          <w:bCs/>
          <w:sz w:val="20"/>
        </w:rPr>
      </w:pPr>
      <w:r w:rsidRPr="00D248F2">
        <w:rPr>
          <w:rFonts w:cstheme="minorHAnsi"/>
          <w:b/>
          <w:bCs/>
          <w:sz w:val="20"/>
        </w:rPr>
        <w:t>1.14.</w:t>
      </w:r>
      <w:r w:rsidRPr="00D248F2">
        <w:rPr>
          <w:rFonts w:cstheme="minorHAnsi"/>
          <w:b/>
          <w:bCs/>
          <w:sz w:val="20"/>
        </w:rPr>
        <w:tab/>
        <w:t>Garantinio laikotarpio įsipareigojimų įvykdymo užtikrinimas</w:t>
      </w:r>
    </w:p>
    <w:p w14:paraId="0E69AC5C" w14:textId="77777777" w:rsidR="009E5A48" w:rsidRPr="00D248F2" w:rsidRDefault="009E5A48" w:rsidP="009E5A48">
      <w:pPr>
        <w:tabs>
          <w:tab w:val="left" w:pos="567"/>
        </w:tabs>
        <w:rPr>
          <w:rFonts w:cstheme="minorHAnsi"/>
          <w:sz w:val="20"/>
        </w:rPr>
      </w:pPr>
    </w:p>
    <w:p w14:paraId="0705F169" w14:textId="77777777" w:rsidR="009E5A48" w:rsidRPr="00D248F2" w:rsidRDefault="009E5A48" w:rsidP="009E5A48">
      <w:pPr>
        <w:tabs>
          <w:tab w:val="left" w:pos="851"/>
        </w:tabs>
        <w:rPr>
          <w:rFonts w:cstheme="minorHAnsi"/>
          <w:sz w:val="20"/>
        </w:rPr>
      </w:pPr>
      <w:r w:rsidRPr="00D248F2">
        <w:rPr>
          <w:rFonts w:cstheme="minorHAnsi"/>
          <w:sz w:val="20"/>
        </w:rPr>
        <w:t xml:space="preserve">1.14.1. </w:t>
      </w:r>
      <w:r w:rsidRPr="00D248F2">
        <w:rPr>
          <w:rFonts w:cstheme="minorHAnsi"/>
          <w:sz w:val="20"/>
        </w:rPr>
        <w:tab/>
        <w:t>Kai tai numatyta Specialiosiose sąlygose, garantinio laikotarpio įsipareigojimų įvykdymui užtikrinti Rangovas privalo pateikti pirmo pareikalavimo, neatšaukiamą ir besąlyginę banko garantiją arba draudimo bendrovės laidavimo raštą, jeigu toks užtikrinimo būdas leidžiamas Specialiosiose sąlygose.</w:t>
      </w:r>
    </w:p>
    <w:p w14:paraId="0A0AEE2A" w14:textId="77777777" w:rsidR="009E5A48" w:rsidRPr="00D248F2" w:rsidRDefault="009E5A48" w:rsidP="009E5A48">
      <w:pPr>
        <w:tabs>
          <w:tab w:val="left" w:pos="851"/>
        </w:tabs>
        <w:rPr>
          <w:rFonts w:cstheme="minorHAnsi"/>
          <w:sz w:val="20"/>
        </w:rPr>
      </w:pPr>
    </w:p>
    <w:p w14:paraId="605F6A64" w14:textId="77777777" w:rsidR="009E5A48" w:rsidRPr="00D248F2" w:rsidRDefault="009E5A48" w:rsidP="009E5A48">
      <w:pPr>
        <w:tabs>
          <w:tab w:val="left" w:pos="851"/>
        </w:tabs>
        <w:rPr>
          <w:rFonts w:cstheme="minorHAnsi"/>
          <w:sz w:val="20"/>
        </w:rPr>
      </w:pPr>
      <w:r w:rsidRPr="00D248F2">
        <w:rPr>
          <w:rFonts w:cstheme="minorHAnsi"/>
          <w:sz w:val="20"/>
        </w:rPr>
        <w:t xml:space="preserve">1.14.2. </w:t>
      </w:r>
      <w:r w:rsidRPr="00D248F2">
        <w:rPr>
          <w:rFonts w:cstheme="minorHAnsi"/>
          <w:sz w:val="20"/>
        </w:rPr>
        <w:tab/>
        <w:t>Garantinio laikotarpio įsipareigojimai turi būti apdraudžiami ne mažesne nei Specialiosiose sąlygose nurodyta suma ir galioti ne trumpiau nei Specialiosiose sąlygose numatytą terminą (neįskaitant Garantinių terminų sustabdymo laikotarpių), skaičiuojamą nuo Galutinio perdavimo akto pasirašymo dienos, o kai Sutartyje numatytos kelios atskiros savarankiškos Objekto dalys – nuo Galutinio perdavimo akto dėl atitinkamos Objekto dalies pasirašymo dienos.</w:t>
      </w:r>
    </w:p>
    <w:p w14:paraId="478173D1" w14:textId="77777777" w:rsidR="009E5A48" w:rsidRPr="00D248F2" w:rsidRDefault="009E5A48" w:rsidP="009E5A48">
      <w:pPr>
        <w:tabs>
          <w:tab w:val="left" w:pos="851"/>
        </w:tabs>
        <w:rPr>
          <w:rFonts w:cstheme="minorHAnsi"/>
          <w:sz w:val="20"/>
        </w:rPr>
      </w:pPr>
    </w:p>
    <w:p w14:paraId="4C44EB92" w14:textId="77777777" w:rsidR="009E5A48" w:rsidRPr="00D248F2" w:rsidRDefault="009E5A48" w:rsidP="009E5A48">
      <w:pPr>
        <w:tabs>
          <w:tab w:val="left" w:pos="851"/>
        </w:tabs>
        <w:rPr>
          <w:rFonts w:cstheme="minorHAnsi"/>
          <w:sz w:val="20"/>
        </w:rPr>
      </w:pPr>
      <w:r w:rsidRPr="00D248F2">
        <w:rPr>
          <w:rFonts w:cstheme="minorHAnsi"/>
          <w:sz w:val="20"/>
        </w:rPr>
        <w:t xml:space="preserve">1.14.3. </w:t>
      </w:r>
      <w:r w:rsidRPr="00D248F2">
        <w:rPr>
          <w:rFonts w:cstheme="minorHAnsi"/>
          <w:sz w:val="20"/>
        </w:rPr>
        <w:tab/>
        <w:t>Garantinių įsipareigojimų įvykdymo užtikrinimas turi būti formos, kuri iš anksto suderinta su Užsakovu, tačiau visais atvejais ji turi apimti iš esmės tokias sąlygas:</w:t>
      </w:r>
    </w:p>
    <w:p w14:paraId="0B0E274B" w14:textId="77777777" w:rsidR="009E5A48" w:rsidRPr="00D248F2" w:rsidRDefault="009E5A48" w:rsidP="009E5A48">
      <w:pPr>
        <w:tabs>
          <w:tab w:val="left" w:pos="1985"/>
        </w:tabs>
        <w:ind w:left="851"/>
        <w:rPr>
          <w:rFonts w:cstheme="minorHAnsi"/>
          <w:sz w:val="20"/>
        </w:rPr>
      </w:pPr>
      <w:r w:rsidRPr="00D248F2">
        <w:rPr>
          <w:rFonts w:cstheme="minorHAnsi"/>
          <w:sz w:val="20"/>
        </w:rPr>
        <w:t xml:space="preserve">1.14.3.1. </w:t>
      </w:r>
      <w:r w:rsidRPr="00D248F2">
        <w:rPr>
          <w:rFonts w:cstheme="minorHAnsi"/>
          <w:sz w:val="20"/>
        </w:rPr>
        <w:tab/>
        <w:t>bankas įsipareigoja per 10 (dešimt) dienų nuo pirmo raštiško Užsakovo reikalavimo gavimo dienos sumokėti Užsakovui reikalavime nurodytą sumą, bet ne didesnę, nei nurodyta banko garantijoje, skirtą atlyginti (apmokėti) Užsakovo jau patirtas ar būsimas išlaidas ir nuostolius, susijusius su Rangovo prisiimtų garantinių įsipareigojimų pažeidimais;</w:t>
      </w:r>
    </w:p>
    <w:p w14:paraId="39062743" w14:textId="77777777" w:rsidR="009E5A48" w:rsidRPr="00D248F2" w:rsidRDefault="009E5A48" w:rsidP="009E5A48">
      <w:pPr>
        <w:tabs>
          <w:tab w:val="left" w:pos="1985"/>
        </w:tabs>
        <w:ind w:left="851"/>
        <w:rPr>
          <w:rFonts w:cstheme="minorHAnsi"/>
          <w:sz w:val="20"/>
        </w:rPr>
      </w:pPr>
      <w:r w:rsidRPr="00D248F2">
        <w:rPr>
          <w:rFonts w:cstheme="minorHAnsi"/>
          <w:sz w:val="20"/>
        </w:rPr>
        <w:t xml:space="preserve">1.14.3.2. </w:t>
      </w:r>
      <w:r w:rsidRPr="00D248F2">
        <w:rPr>
          <w:rFonts w:cstheme="minorHAnsi"/>
          <w:sz w:val="20"/>
        </w:rPr>
        <w:tab/>
        <w:t>raštiškame reikalavime Užsakovas neprivalo pagrįsti savo reikalavimų, o tik nurodyti priežastis, dėl kurių pasinaudoja jam pateiktu garantinių įsipareigojimų įvykdymo užtikrinimu;</w:t>
      </w:r>
    </w:p>
    <w:p w14:paraId="3C1D05F7" w14:textId="77777777" w:rsidR="009E5A48" w:rsidRPr="00D248F2" w:rsidRDefault="009E5A48" w:rsidP="009E5A48">
      <w:pPr>
        <w:tabs>
          <w:tab w:val="left" w:pos="1985"/>
        </w:tabs>
        <w:ind w:left="851"/>
        <w:rPr>
          <w:rFonts w:cstheme="minorHAnsi"/>
          <w:sz w:val="20"/>
        </w:rPr>
      </w:pPr>
      <w:r w:rsidRPr="00D248F2">
        <w:rPr>
          <w:rFonts w:cstheme="minorHAnsi"/>
          <w:sz w:val="20"/>
        </w:rPr>
        <w:t xml:space="preserve">1.14.3.3. </w:t>
      </w:r>
      <w:r w:rsidRPr="00D248F2">
        <w:rPr>
          <w:rFonts w:cstheme="minorHAnsi"/>
          <w:sz w:val="20"/>
        </w:rPr>
        <w:tab/>
        <w:t>banko garantijai turi būti taikomos Tarptautinių prekybos rūmų Bendrosios garantijų pagal pirmą pareikalavimą taisyklės (Uniform Rules for Demand Guarantees. ICC Publication No. 758) su išimtimis, nustatytomis imperatyviose Lietuvos Respublikos teisės aktų normose;</w:t>
      </w:r>
    </w:p>
    <w:p w14:paraId="407A994A" w14:textId="2080EFE4" w:rsidR="009E5A48" w:rsidRPr="00D248F2" w:rsidRDefault="009E5A48" w:rsidP="009E5A48">
      <w:pPr>
        <w:tabs>
          <w:tab w:val="left" w:pos="1985"/>
        </w:tabs>
        <w:ind w:left="851"/>
        <w:rPr>
          <w:rFonts w:cstheme="minorHAnsi"/>
          <w:sz w:val="20"/>
        </w:rPr>
      </w:pPr>
      <w:r w:rsidRPr="00D248F2">
        <w:rPr>
          <w:rFonts w:cstheme="minorHAnsi"/>
          <w:sz w:val="20"/>
        </w:rPr>
        <w:t xml:space="preserve">1.14.3.4. </w:t>
      </w:r>
      <w:r w:rsidRPr="00D248F2">
        <w:rPr>
          <w:rFonts w:cstheme="minorHAnsi"/>
          <w:sz w:val="20"/>
        </w:rPr>
        <w:tab/>
        <w:t xml:space="preserve">ginčai tarp šalių sprendžiami Lietuvos Respublikos teismuose; </w:t>
      </w:r>
    </w:p>
    <w:p w14:paraId="3A578D71" w14:textId="77777777" w:rsidR="009E5A48" w:rsidRPr="00D248F2" w:rsidRDefault="009E5A48" w:rsidP="009E5A48">
      <w:pPr>
        <w:tabs>
          <w:tab w:val="left" w:pos="1985"/>
        </w:tabs>
        <w:ind w:left="851"/>
        <w:rPr>
          <w:rFonts w:cstheme="minorHAnsi"/>
          <w:sz w:val="20"/>
        </w:rPr>
      </w:pPr>
      <w:r w:rsidRPr="00D248F2">
        <w:rPr>
          <w:rFonts w:cstheme="minorHAnsi"/>
          <w:sz w:val="20"/>
        </w:rPr>
        <w:t>1.14.3.5.</w:t>
      </w:r>
      <w:r w:rsidRPr="00D248F2">
        <w:rPr>
          <w:rFonts w:cstheme="minorHAnsi"/>
          <w:sz w:val="20"/>
        </w:rPr>
        <w:tab/>
        <w:t>banko garantijos galiojimo terminas ir banko garantija užtikrinama suma;</w:t>
      </w:r>
    </w:p>
    <w:p w14:paraId="4BD9EE8F" w14:textId="77777777" w:rsidR="009E5A48" w:rsidRPr="00D248F2" w:rsidRDefault="009E5A48" w:rsidP="009E5A48">
      <w:pPr>
        <w:tabs>
          <w:tab w:val="left" w:pos="1985"/>
        </w:tabs>
        <w:ind w:left="851"/>
        <w:rPr>
          <w:rFonts w:cstheme="minorHAnsi"/>
          <w:sz w:val="20"/>
        </w:rPr>
      </w:pPr>
      <w:r w:rsidRPr="00D248F2">
        <w:rPr>
          <w:rFonts w:cstheme="minorHAnsi"/>
          <w:sz w:val="20"/>
        </w:rPr>
        <w:t>1.14.3.6. banko įsipareigojimas sumokėti Užsakovui jo mokėjimo reikalavime nurodytą sumą Bendrųjų sąlygų 1.14.8 ir 1.14.9 punktuose numatytais atvejais.</w:t>
      </w:r>
    </w:p>
    <w:p w14:paraId="02A1BADF" w14:textId="77777777" w:rsidR="009E5A48" w:rsidRPr="00D248F2" w:rsidRDefault="009E5A48" w:rsidP="009E5A48">
      <w:pPr>
        <w:tabs>
          <w:tab w:val="left" w:pos="567"/>
        </w:tabs>
        <w:ind w:left="1276" w:hanging="850"/>
        <w:rPr>
          <w:rFonts w:cstheme="minorHAnsi"/>
          <w:sz w:val="20"/>
        </w:rPr>
      </w:pPr>
    </w:p>
    <w:p w14:paraId="118AA51A" w14:textId="77777777" w:rsidR="009E5A48" w:rsidRPr="00D248F2" w:rsidRDefault="009E5A48" w:rsidP="009E5A48">
      <w:pPr>
        <w:tabs>
          <w:tab w:val="left" w:pos="851"/>
        </w:tabs>
        <w:rPr>
          <w:rFonts w:cstheme="minorHAnsi"/>
          <w:sz w:val="20"/>
        </w:rPr>
      </w:pPr>
      <w:r w:rsidRPr="00D248F2">
        <w:rPr>
          <w:rFonts w:cstheme="minorHAnsi"/>
          <w:sz w:val="20"/>
        </w:rPr>
        <w:t xml:space="preserve">1.14.4. </w:t>
      </w:r>
      <w:r w:rsidRPr="00D248F2">
        <w:rPr>
          <w:rFonts w:cstheme="minorHAnsi"/>
          <w:sz w:val="20"/>
        </w:rPr>
        <w:tab/>
        <w:t>Bankas, išdavęs garantiją, turi turėti ne mažiau kaip vienos tarptautinių reitingų agentūros patvirtintą investicinio lygio reitingą (pirmaeilių neužtikrintų ilgalaikių skolinių įsipareigojimų reitingas, kuris yra didesnis arba lygus: Standard &amp; Poor’s – BBB-, Fitch –  BBB-, Moody’s – Baa3 arba lygiavertį</w:t>
      </w:r>
      <w:r w:rsidRPr="00D248F2" w:rsidDel="007C7AC8">
        <w:rPr>
          <w:rFonts w:cstheme="minorHAnsi"/>
          <w:sz w:val="20"/>
        </w:rPr>
        <w:t xml:space="preserve"> </w:t>
      </w:r>
      <w:r w:rsidRPr="00D248F2">
        <w:rPr>
          <w:rFonts w:cstheme="minorHAnsi"/>
          <w:sz w:val="20"/>
        </w:rPr>
        <w:t>). Reitingą turi atitikti bankas, kuris išdavė garantiją, arba bendrovių grupė, kuriai jis priklauso.</w:t>
      </w:r>
    </w:p>
    <w:p w14:paraId="0EEC90BF" w14:textId="77777777" w:rsidR="009E5A48" w:rsidRPr="00D248F2" w:rsidRDefault="009E5A48" w:rsidP="009E5A48">
      <w:pPr>
        <w:tabs>
          <w:tab w:val="left" w:pos="567"/>
          <w:tab w:val="left" w:pos="851"/>
        </w:tabs>
        <w:rPr>
          <w:rFonts w:cstheme="minorHAnsi"/>
          <w:sz w:val="20"/>
        </w:rPr>
      </w:pPr>
    </w:p>
    <w:p w14:paraId="24799FA4" w14:textId="77777777" w:rsidR="009E5A48" w:rsidRPr="00D248F2" w:rsidRDefault="009E5A48" w:rsidP="009E5A48">
      <w:pPr>
        <w:tabs>
          <w:tab w:val="left" w:pos="851"/>
        </w:tabs>
        <w:rPr>
          <w:rFonts w:cstheme="minorHAnsi"/>
          <w:sz w:val="20"/>
        </w:rPr>
      </w:pPr>
      <w:r w:rsidRPr="00D248F2">
        <w:rPr>
          <w:rFonts w:cstheme="minorHAnsi"/>
          <w:sz w:val="20"/>
        </w:rPr>
        <w:t xml:space="preserve">1.14.5. </w:t>
      </w:r>
      <w:r w:rsidRPr="00D248F2">
        <w:rPr>
          <w:rFonts w:cstheme="minorHAnsi"/>
          <w:sz w:val="20"/>
        </w:rPr>
        <w:tab/>
        <w:t>Garantinių įsipareigojimų įvykdymo užtikrinimui negali būti taikomi jokie kiti papildomi banko reikalavimai ir (ar) apribojimai.</w:t>
      </w:r>
    </w:p>
    <w:p w14:paraId="68EE2F84" w14:textId="77777777" w:rsidR="009E5A48" w:rsidRPr="00D248F2" w:rsidRDefault="009E5A48" w:rsidP="009E5A48">
      <w:pPr>
        <w:tabs>
          <w:tab w:val="left" w:pos="851"/>
        </w:tabs>
        <w:rPr>
          <w:rFonts w:cstheme="minorHAnsi"/>
          <w:sz w:val="20"/>
        </w:rPr>
      </w:pPr>
    </w:p>
    <w:p w14:paraId="14A1CC19" w14:textId="77777777" w:rsidR="009E5A48" w:rsidRPr="00D248F2" w:rsidRDefault="009E5A48" w:rsidP="009E5A48">
      <w:pPr>
        <w:tabs>
          <w:tab w:val="left" w:pos="851"/>
        </w:tabs>
        <w:rPr>
          <w:rFonts w:cstheme="minorHAnsi"/>
          <w:sz w:val="20"/>
        </w:rPr>
      </w:pPr>
      <w:r w:rsidRPr="00D248F2">
        <w:rPr>
          <w:rFonts w:cstheme="minorHAnsi"/>
          <w:sz w:val="20"/>
        </w:rPr>
        <w:t>1.14.6.</w:t>
      </w:r>
      <w:r w:rsidRPr="00D248F2">
        <w:rPr>
          <w:rFonts w:cstheme="minorHAnsi"/>
          <w:sz w:val="20"/>
        </w:rPr>
        <w:tab/>
        <w:t xml:space="preserve">Prieš pateikdamas banko garantiją garantinių įsipareigojimų įvykdymo užtikrinimui, Rangovas gali prašyti Užsakovo patvirtinti, kad Užsakovas Rangovo siūlomą banko garantiją sutinka priimti. Tokiu atveju Užsakovas privalo atsakyti Rangovui ne vėliau kaip per 3 (tris) darbo dienas nuo prašymo gavimo dienos. </w:t>
      </w:r>
    </w:p>
    <w:p w14:paraId="1E1F9933" w14:textId="77777777" w:rsidR="009E5A48" w:rsidRPr="00D248F2" w:rsidRDefault="009E5A48" w:rsidP="009E5A48">
      <w:pPr>
        <w:tabs>
          <w:tab w:val="left" w:pos="851"/>
        </w:tabs>
        <w:rPr>
          <w:rFonts w:cstheme="minorHAnsi"/>
          <w:sz w:val="20"/>
        </w:rPr>
      </w:pPr>
    </w:p>
    <w:p w14:paraId="3D450342" w14:textId="77777777" w:rsidR="009E5A48" w:rsidRPr="00D248F2" w:rsidRDefault="009E5A48" w:rsidP="009E5A48">
      <w:pPr>
        <w:tabs>
          <w:tab w:val="left" w:pos="851"/>
        </w:tabs>
        <w:rPr>
          <w:rFonts w:cstheme="minorHAnsi"/>
          <w:sz w:val="20"/>
        </w:rPr>
      </w:pPr>
      <w:r w:rsidRPr="00D248F2">
        <w:rPr>
          <w:rFonts w:cstheme="minorHAnsi"/>
          <w:sz w:val="20"/>
        </w:rPr>
        <w:t xml:space="preserve">1.14.7. </w:t>
      </w:r>
      <w:r w:rsidRPr="00D248F2">
        <w:rPr>
          <w:rFonts w:cstheme="minorHAnsi"/>
          <w:sz w:val="20"/>
        </w:rPr>
        <w:tab/>
        <w:t xml:space="preserve">Užsakovas turi teisę nepriimti banko garantijos ir (ar) laikyti ją negaliojančia, ir (ar) kreiptis į Rangovą dėl naujos banko garantijos pateikimo Užsakovui, o Rangovas privalo tokią banko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 </w:t>
      </w:r>
    </w:p>
    <w:p w14:paraId="1B9ACAA1" w14:textId="77777777" w:rsidR="009E5A48" w:rsidRPr="00D248F2" w:rsidRDefault="009E5A48" w:rsidP="009E5A48">
      <w:pPr>
        <w:tabs>
          <w:tab w:val="left" w:pos="851"/>
        </w:tabs>
        <w:rPr>
          <w:rFonts w:cstheme="minorHAnsi"/>
          <w:sz w:val="20"/>
        </w:rPr>
      </w:pPr>
    </w:p>
    <w:p w14:paraId="1C5C3930" w14:textId="77777777" w:rsidR="009E5A48" w:rsidRPr="00D248F2" w:rsidRDefault="009E5A48" w:rsidP="009E5A48">
      <w:pPr>
        <w:tabs>
          <w:tab w:val="left" w:pos="851"/>
        </w:tabs>
        <w:rPr>
          <w:rFonts w:cstheme="minorHAnsi"/>
          <w:sz w:val="20"/>
        </w:rPr>
      </w:pPr>
      <w:r w:rsidRPr="00D248F2">
        <w:rPr>
          <w:rFonts w:cstheme="minorHAnsi"/>
          <w:sz w:val="20"/>
        </w:rPr>
        <w:t xml:space="preserve">1.14.8. </w:t>
      </w:r>
      <w:r w:rsidRPr="00D248F2">
        <w:rPr>
          <w:rFonts w:cstheme="minorHAnsi"/>
          <w:sz w:val="20"/>
        </w:rPr>
        <w:tab/>
        <w:t xml:space="preserve">Jeigu likus 30 (trisdešimt) dienų iki garantinių įsipareigojimų įvykdymo užtikrinimo galiojimo pabaigos paaiškėja, kad garantinių įsipareigojimų įvykdymo užtikrinime nurodytas jo galiojimo terminas yra trumpesnis nei Specialiosiose sąlygose nurodytas garantinių įsipareigojimų įvykdymo užtikrinimo terminas, Rangovas privalo nedelsdamas, bet ne vėliau nei per 10 (dešimt) dienų iki garantinių įsipareigojimų įvykdymo užtikrinimo galiojimo pabaigos pateikti Užsakovui naują (pratęsti) garantinių įsipareigojimų įvykdymo užtikrinimą, atitinkantį Sutartyje nurodytas sąlygas, likusiam garantinių įsipareigojimų galiojimo laikotarpiui. </w:t>
      </w:r>
    </w:p>
    <w:p w14:paraId="190AB0D8" w14:textId="77777777" w:rsidR="009E5A48" w:rsidRPr="00D248F2" w:rsidRDefault="009E5A48" w:rsidP="009E5A48">
      <w:pPr>
        <w:tabs>
          <w:tab w:val="left" w:pos="851"/>
        </w:tabs>
        <w:rPr>
          <w:rFonts w:cstheme="minorHAnsi"/>
          <w:sz w:val="20"/>
        </w:rPr>
      </w:pPr>
    </w:p>
    <w:p w14:paraId="4A2F101B" w14:textId="77777777" w:rsidR="009E5A48" w:rsidRPr="00D248F2" w:rsidRDefault="009E5A48" w:rsidP="009E5A48">
      <w:pPr>
        <w:tabs>
          <w:tab w:val="left" w:pos="851"/>
        </w:tabs>
        <w:rPr>
          <w:rFonts w:cstheme="minorHAnsi"/>
          <w:sz w:val="20"/>
        </w:rPr>
      </w:pPr>
      <w:r w:rsidRPr="00D248F2">
        <w:rPr>
          <w:rFonts w:cstheme="minorHAnsi"/>
          <w:sz w:val="20"/>
        </w:rPr>
        <w:t xml:space="preserve">1.14.9. Jeigu pagal Bendrųjų sąlygų 1.14.8 punktą Užsakovas laiku negauna garantinių įsipareigojimų įvykdymo užtikrinimo pratęsimą patvirtinančio dokumento ar naujo garantinių įsipareigojimų įvykdymo užtikrinimo, Užsakovas turi teisę pareikalauti sumokėti visą garantinių įsipareigojimų įvykdymo užtikrinimo sumą, kad ją pasiliktų kaip Rangovo garantinių įsipareigojimų įvykdymo užtikrinimą (užstatą) ir naudotų pašalinti trūkumams ir (ar) defektams bei jų sąlygotoms Užsakovo išlaidoms ir nuostoliams atlyginti. Rangovui pateikus naują (pratęstą) garantinių įsipareigojimų įvykdymo užtikrinimą, Užsakovas garantinių įsipareigojimų įvykdymo užtikrinimo (užstato) sumos likutį, nepanaudotą ir neskirtą panaudoti konkrečių Rangovo neįvykdytų garantinių įsipareigojimų įvykdymui, ne vėliau kaip per 10 (dešimt) dienų grąžina Rangovui.  </w:t>
      </w:r>
    </w:p>
    <w:p w14:paraId="0A89BA26" w14:textId="77777777" w:rsidR="009E5A48" w:rsidRPr="00D248F2" w:rsidRDefault="009E5A48" w:rsidP="009E5A48">
      <w:pPr>
        <w:tabs>
          <w:tab w:val="left" w:pos="851"/>
        </w:tabs>
        <w:rPr>
          <w:rFonts w:cstheme="minorHAnsi"/>
          <w:sz w:val="20"/>
        </w:rPr>
      </w:pPr>
    </w:p>
    <w:p w14:paraId="60B6EB37" w14:textId="77777777" w:rsidR="009E5A48" w:rsidRPr="00D248F2" w:rsidRDefault="009E5A48" w:rsidP="009E5A48">
      <w:pPr>
        <w:tabs>
          <w:tab w:val="left" w:pos="851"/>
        </w:tabs>
        <w:rPr>
          <w:rFonts w:cstheme="minorHAnsi"/>
          <w:sz w:val="20"/>
        </w:rPr>
      </w:pPr>
      <w:r w:rsidRPr="00D248F2">
        <w:rPr>
          <w:rFonts w:cstheme="minorHAnsi"/>
          <w:sz w:val="20"/>
        </w:rPr>
        <w:t xml:space="preserve">1.14.10. </w:t>
      </w:r>
      <w:r w:rsidRPr="00D248F2">
        <w:rPr>
          <w:rFonts w:cstheme="minorHAnsi"/>
          <w:sz w:val="20"/>
        </w:rPr>
        <w:tab/>
        <w:t>Suėjus Specialiosiose sąlygose nurodytam garantinių įsipareigojimų įvykdymo užtikrinimo terminui, Užsakovas Rangovo prašymu, grąžina jam banko garantiją.</w:t>
      </w:r>
    </w:p>
    <w:p w14:paraId="646A8BA6" w14:textId="77777777" w:rsidR="009E5A48" w:rsidRPr="00D248F2" w:rsidRDefault="009E5A48" w:rsidP="009E5A48">
      <w:pPr>
        <w:tabs>
          <w:tab w:val="left" w:pos="851"/>
        </w:tabs>
        <w:rPr>
          <w:rFonts w:cstheme="minorHAnsi"/>
          <w:sz w:val="20"/>
        </w:rPr>
      </w:pPr>
    </w:p>
    <w:p w14:paraId="667C4402" w14:textId="77777777" w:rsidR="009E5A48" w:rsidRPr="00D248F2" w:rsidRDefault="009E5A48" w:rsidP="009E5A48">
      <w:pPr>
        <w:tabs>
          <w:tab w:val="left" w:pos="851"/>
        </w:tabs>
        <w:rPr>
          <w:rFonts w:cstheme="minorHAnsi"/>
          <w:sz w:val="20"/>
        </w:rPr>
      </w:pPr>
      <w:r w:rsidRPr="00D248F2">
        <w:rPr>
          <w:rFonts w:cstheme="minorHAnsi"/>
          <w:sz w:val="20"/>
        </w:rPr>
        <w:t>1.14.11. Užsakovas privalo grąžinti Rangovui pagal Bendrųjų sąlygų 1.14.3 ir 1.14.9 punktus gautos garantinių įsipareigojimų įvykdymo užtikrinimo sumos likutį, nepanaudotą ir neskirtą panaudoti konkrečių Rangovo neįvykdytų garantinių įsipareigojimų įvykdymui, ne vėliau kaip per 10 (dešimt) dienų kai sueina Specialiosiose sąlygose numatyto garantinių įsipareigojimų įvykdymo užtikrinimo galiojimo terminas.</w:t>
      </w:r>
    </w:p>
    <w:p w14:paraId="4849DF5C" w14:textId="77777777" w:rsidR="009E5A48" w:rsidRPr="00D248F2" w:rsidRDefault="009E5A48" w:rsidP="009E5A48">
      <w:pPr>
        <w:tabs>
          <w:tab w:val="left" w:pos="851"/>
        </w:tabs>
        <w:rPr>
          <w:rFonts w:cstheme="minorHAnsi"/>
          <w:sz w:val="20"/>
        </w:rPr>
      </w:pPr>
    </w:p>
    <w:p w14:paraId="550AB612" w14:textId="77777777" w:rsidR="009E5A48" w:rsidRPr="00D248F2" w:rsidRDefault="009E5A48" w:rsidP="009E5A48">
      <w:pPr>
        <w:tabs>
          <w:tab w:val="left" w:pos="851"/>
        </w:tabs>
        <w:rPr>
          <w:rFonts w:cstheme="minorHAnsi"/>
          <w:sz w:val="20"/>
        </w:rPr>
      </w:pPr>
      <w:r w:rsidRPr="00D248F2">
        <w:rPr>
          <w:rFonts w:cstheme="minorHAnsi"/>
          <w:sz w:val="20"/>
        </w:rPr>
        <w:t xml:space="preserve">1.14.12. Jeigu paaiškėja, kad garantinių įsipareigojimų įvykdymo užtikrinimą išdavęs asmuo tapo nemokus, nevykdo įsipareigojimų Užsakovui arba kitiems ūkio subjektams, ar netinkamai juos vykdo, ar sumažėja užtikrinimą išdavusio asmens reitingas, nurodytas Bendrųjų sąlygų 1.14.4 punkte, Rangovas privalo nedelsdamas, bet ne vėliau nei per 10 (dešimt) dienų nuo tokių aplinkybių atsiradimo, pateikti Užsakovui naują Sutarties sąlygas atitinkantį garantinių įsipareigojimų įvykdymo užtikrinimą likusiam Specialiosiose sąlygose numatytam garantinių įsipareigojimų įvykdymo užtikrinimo galiojimo laikotarpiui. Už vėlavimą įvykdyti šią pareigą Rangovas privalo mokėti Užsakovui delspinigius, lygius 1% nuo garantinių įsipareigojimų įvykdymo užtikrinimo sumos, už kiekvieną vėlavimo dieną iki prievolės įvykdymo dienos. </w:t>
      </w:r>
    </w:p>
    <w:p w14:paraId="16F7AEBA" w14:textId="77777777" w:rsidR="009E5A48" w:rsidRPr="00D248F2" w:rsidRDefault="009E5A48" w:rsidP="009E5A48">
      <w:pPr>
        <w:tabs>
          <w:tab w:val="left" w:pos="567"/>
          <w:tab w:val="left" w:pos="851"/>
        </w:tabs>
        <w:rPr>
          <w:rFonts w:cstheme="minorHAnsi"/>
          <w:sz w:val="20"/>
        </w:rPr>
      </w:pPr>
    </w:p>
    <w:p w14:paraId="36F6D569" w14:textId="77777777" w:rsidR="009E5A48" w:rsidRPr="00D248F2" w:rsidRDefault="009E5A48" w:rsidP="009E5A48">
      <w:pPr>
        <w:tabs>
          <w:tab w:val="left" w:pos="851"/>
        </w:tabs>
        <w:rPr>
          <w:rFonts w:cstheme="minorHAnsi"/>
          <w:sz w:val="20"/>
        </w:rPr>
      </w:pPr>
      <w:r w:rsidRPr="00D248F2">
        <w:rPr>
          <w:rFonts w:cstheme="minorHAnsi"/>
          <w:sz w:val="20"/>
        </w:rPr>
        <w:t xml:space="preserve">1.14.13. </w:t>
      </w:r>
      <w:r w:rsidRPr="00D248F2">
        <w:rPr>
          <w:rFonts w:cstheme="minorHAnsi"/>
          <w:sz w:val="20"/>
        </w:rPr>
        <w:tab/>
        <w:t>Tuo atveju, jeigu bet kuriuo Pirkimo procedūrų ar Sutarties vykdymo metu būtų priimtos garantinio laikotarpio prievolių įvykdymo privalomojo draudimo taisyklės ar kitas teisės aktas, Rangovas privalės pateikti šias taisykles (ar kitą teisės aktą) atitinkantį draudimą.</w:t>
      </w:r>
    </w:p>
    <w:p w14:paraId="3665EDB1" w14:textId="77777777" w:rsidR="009E5A48" w:rsidRPr="00D248F2" w:rsidRDefault="009E5A48" w:rsidP="009E5A48">
      <w:pPr>
        <w:tabs>
          <w:tab w:val="left" w:pos="851"/>
        </w:tabs>
        <w:rPr>
          <w:rFonts w:cstheme="minorHAnsi"/>
          <w:sz w:val="20"/>
        </w:rPr>
      </w:pPr>
    </w:p>
    <w:p w14:paraId="7F5C8340" w14:textId="77777777" w:rsidR="009E5A48" w:rsidRPr="00D248F2" w:rsidRDefault="009E5A48" w:rsidP="009E5A48">
      <w:pPr>
        <w:tabs>
          <w:tab w:val="left" w:pos="851"/>
        </w:tabs>
        <w:rPr>
          <w:rFonts w:cstheme="minorHAnsi"/>
          <w:sz w:val="20"/>
        </w:rPr>
      </w:pPr>
      <w:r w:rsidRPr="00D248F2">
        <w:rPr>
          <w:rFonts w:cstheme="minorHAnsi"/>
          <w:sz w:val="20"/>
        </w:rPr>
        <w:t>1.14.14. Jeigu iki Galutinio perdavimo akto pasirašymo dienos pasikeičia Kaina, Rangovas privalo pateikti Užsakovui Garantinių įsipareigojimų įvykdymo užtikrinimą, kurio suma atitinka Bendrųjų sąlygų 1.14.2 punktą, kartu su Galutiniu perdavimo aktu.</w:t>
      </w:r>
    </w:p>
    <w:p w14:paraId="1B243A4B" w14:textId="77777777" w:rsidR="009E5A48" w:rsidRPr="00D248F2" w:rsidRDefault="009E5A48" w:rsidP="009E5A48">
      <w:pPr>
        <w:tabs>
          <w:tab w:val="left" w:pos="567"/>
          <w:tab w:val="left" w:pos="851"/>
        </w:tabs>
        <w:rPr>
          <w:rFonts w:cstheme="minorHAnsi"/>
          <w:sz w:val="20"/>
        </w:rPr>
      </w:pPr>
    </w:p>
    <w:p w14:paraId="57DD1574" w14:textId="77777777" w:rsidR="009E5A48" w:rsidRPr="00D248F2" w:rsidRDefault="009E5A48" w:rsidP="009E5A48">
      <w:pPr>
        <w:pStyle w:val="ListParagraph"/>
        <w:numPr>
          <w:ilvl w:val="0"/>
          <w:numId w:val="95"/>
        </w:numPr>
        <w:tabs>
          <w:tab w:val="left" w:pos="851"/>
        </w:tabs>
        <w:suppressAutoHyphens w:val="0"/>
        <w:autoSpaceDN/>
        <w:ind w:left="0" w:firstLine="0"/>
        <w:contextualSpacing/>
        <w:textAlignment w:val="auto"/>
        <w:rPr>
          <w:rFonts w:cstheme="minorHAnsi"/>
          <w:b/>
          <w:bCs/>
          <w:sz w:val="20"/>
        </w:rPr>
      </w:pPr>
      <w:r w:rsidRPr="00D248F2">
        <w:rPr>
          <w:rFonts w:cstheme="minorHAnsi"/>
          <w:b/>
          <w:bCs/>
          <w:sz w:val="20"/>
        </w:rPr>
        <w:t>KAINA IR APMOKĖJIMAS</w:t>
      </w:r>
    </w:p>
    <w:p w14:paraId="578CE48C" w14:textId="77777777" w:rsidR="009E5A48" w:rsidRPr="00D248F2" w:rsidRDefault="009E5A48" w:rsidP="009E5A48">
      <w:pPr>
        <w:pStyle w:val="ListParagraph"/>
        <w:tabs>
          <w:tab w:val="left" w:pos="567"/>
        </w:tabs>
        <w:rPr>
          <w:rFonts w:cstheme="minorHAnsi"/>
          <w:sz w:val="20"/>
        </w:rPr>
      </w:pPr>
    </w:p>
    <w:p w14:paraId="5328ADCB" w14:textId="77777777" w:rsidR="009E5A48" w:rsidRPr="00D248F2" w:rsidRDefault="009E5A48" w:rsidP="009E5A48">
      <w:pPr>
        <w:pStyle w:val="ListParagraph"/>
        <w:numPr>
          <w:ilvl w:val="1"/>
          <w:numId w:val="69"/>
        </w:numPr>
        <w:tabs>
          <w:tab w:val="left" w:pos="851"/>
        </w:tabs>
        <w:suppressAutoHyphens w:val="0"/>
        <w:autoSpaceDN/>
        <w:ind w:left="0" w:firstLine="0"/>
        <w:contextualSpacing/>
        <w:textAlignment w:val="auto"/>
        <w:rPr>
          <w:rFonts w:cstheme="minorHAnsi"/>
          <w:b/>
          <w:bCs/>
          <w:sz w:val="20"/>
        </w:rPr>
      </w:pPr>
      <w:r w:rsidRPr="00D248F2">
        <w:rPr>
          <w:rFonts w:cstheme="minorHAnsi"/>
          <w:b/>
          <w:bCs/>
          <w:sz w:val="20"/>
        </w:rPr>
        <w:t>Kaina. Kainos, Darbų apimties (kiekių) ir medžiagų keitimas</w:t>
      </w:r>
    </w:p>
    <w:p w14:paraId="5AA023E7" w14:textId="77777777" w:rsidR="009E5A48" w:rsidRPr="00D248F2" w:rsidRDefault="009E5A48" w:rsidP="009E5A48">
      <w:pPr>
        <w:pStyle w:val="ListParagraph"/>
        <w:tabs>
          <w:tab w:val="left" w:pos="709"/>
        </w:tabs>
        <w:ind w:left="0"/>
        <w:rPr>
          <w:rFonts w:cstheme="minorHAnsi"/>
          <w:b/>
          <w:bCs/>
          <w:sz w:val="20"/>
        </w:rPr>
      </w:pPr>
    </w:p>
    <w:p w14:paraId="4C8E48FB" w14:textId="77777777" w:rsidR="009E5A48" w:rsidRPr="00D248F2" w:rsidRDefault="009E5A48" w:rsidP="009E5A48">
      <w:pPr>
        <w:tabs>
          <w:tab w:val="left" w:pos="851"/>
        </w:tabs>
        <w:rPr>
          <w:rFonts w:cstheme="minorHAnsi"/>
          <w:sz w:val="20"/>
        </w:rPr>
      </w:pPr>
      <w:r w:rsidRPr="00D248F2">
        <w:rPr>
          <w:rFonts w:cstheme="minorHAnsi"/>
          <w:sz w:val="20"/>
        </w:rPr>
        <w:t xml:space="preserve">2.1.1. </w:t>
      </w:r>
      <w:r w:rsidRPr="00D248F2">
        <w:rPr>
          <w:rFonts w:cstheme="minorHAnsi"/>
          <w:sz w:val="20"/>
        </w:rPr>
        <w:tab/>
        <w:t>Šalys susitaria, kad į Kainą (įkainius) (Sutartyje nustatyta tvarka ir sąlygomis pakeistą Kainą (įkainius)) yra įskaičiuotos visos tiesioginės bei netiesioginės Rangovo išlaidos, mokėtinos sumos, mokesčiai ir rinkliavos, susijusios su Sutarties vykdymu.</w:t>
      </w:r>
    </w:p>
    <w:p w14:paraId="0992ACE3" w14:textId="77777777" w:rsidR="009E5A48" w:rsidRPr="00D248F2" w:rsidRDefault="009E5A48" w:rsidP="009E5A48">
      <w:pPr>
        <w:tabs>
          <w:tab w:val="left" w:pos="851"/>
        </w:tabs>
        <w:rPr>
          <w:rFonts w:cstheme="minorHAnsi"/>
          <w:sz w:val="20"/>
        </w:rPr>
      </w:pPr>
    </w:p>
    <w:p w14:paraId="5AFF42ED" w14:textId="77777777" w:rsidR="009E5A48" w:rsidRPr="00D248F2" w:rsidRDefault="009E5A48" w:rsidP="009E5A48">
      <w:pPr>
        <w:tabs>
          <w:tab w:val="left" w:pos="851"/>
        </w:tabs>
        <w:rPr>
          <w:rFonts w:cstheme="minorHAnsi"/>
          <w:sz w:val="20"/>
        </w:rPr>
      </w:pPr>
      <w:r w:rsidRPr="00D248F2">
        <w:rPr>
          <w:rFonts w:cstheme="minorHAnsi"/>
          <w:sz w:val="20"/>
        </w:rPr>
        <w:t xml:space="preserve">2.1.2. </w:t>
      </w:r>
      <w:r w:rsidRPr="00D248F2">
        <w:rPr>
          <w:rFonts w:cstheme="minorHAnsi"/>
          <w:sz w:val="20"/>
        </w:rPr>
        <w:tab/>
        <w:t>Šalys susitaria, kad PVM apskaičiuojamas pagal sąskaitos faktūros išrašymo metu galiojančius tarifus.</w:t>
      </w:r>
    </w:p>
    <w:p w14:paraId="0DB75C5C" w14:textId="77777777" w:rsidR="009E5A48" w:rsidRPr="00D248F2" w:rsidRDefault="009E5A48" w:rsidP="009E5A48">
      <w:pPr>
        <w:tabs>
          <w:tab w:val="left" w:pos="851"/>
        </w:tabs>
        <w:rPr>
          <w:rFonts w:cstheme="minorHAnsi"/>
          <w:sz w:val="20"/>
        </w:rPr>
      </w:pPr>
    </w:p>
    <w:p w14:paraId="4E5EFC3B" w14:textId="77777777" w:rsidR="009E5A48" w:rsidRPr="00D248F2" w:rsidRDefault="009E5A48" w:rsidP="009E5A48">
      <w:pPr>
        <w:tabs>
          <w:tab w:val="left" w:pos="851"/>
        </w:tabs>
        <w:rPr>
          <w:rFonts w:cstheme="minorHAnsi"/>
          <w:sz w:val="20"/>
        </w:rPr>
      </w:pPr>
      <w:r w:rsidRPr="00D248F2">
        <w:rPr>
          <w:rFonts w:cstheme="minorHAnsi"/>
          <w:sz w:val="20"/>
        </w:rPr>
        <w:t xml:space="preserve">2.1.3. </w:t>
      </w:r>
      <w:r w:rsidRPr="00D248F2">
        <w:rPr>
          <w:rFonts w:cstheme="minorHAnsi"/>
          <w:sz w:val="20"/>
        </w:rPr>
        <w:tab/>
        <w:t>Kaina atskirai pagal Objekto dalis ir (ar) atskiros Kainos dedamosios kainos ir (ar) įkainiai yra išdėstytos atskirame Sutarties priede ir (ar) Pasiūlyme. Sutartyje nustatyta tvarka ir sąlygomis pakeitus Darbų apimtį, kartu keičiama ir Kaina (ją didinant ar mažinant), nebent apimties keitimas neturi įtakos Kainai ar jos daliai. Pradinės Sutarties vertė, nurodyta sudaromoje pradinėje Sutartyje, nekinta per visą Sutarties vykdymo laikotarpį, išskyrus kai Sutarties vertė peržiūrima pagal Sutartyje nurodytas Kainos (įkainių) peržiūros sąlygas. Visi Darbų apimčių pakeitimai (tiek numatyti Sutartyje, tiek atliekami vadovaujantis VPĮ) skaičiuojami nuo pradinės Sutarties vertės (be PVM). Bet kokios kitos Sutartyje numatytos priemonės (pvz., užtikrinimai, draudimai, delspinigių apskaičiavimas) taip pat skaičiuojamos nuo pradinės Sutarties vertės (be PVM).</w:t>
      </w:r>
    </w:p>
    <w:p w14:paraId="2CFF2FDD" w14:textId="77777777" w:rsidR="009E5A48" w:rsidRPr="00D248F2" w:rsidRDefault="009E5A48" w:rsidP="009E5A48">
      <w:pPr>
        <w:tabs>
          <w:tab w:val="left" w:pos="851"/>
        </w:tabs>
        <w:rPr>
          <w:rFonts w:cstheme="minorHAnsi"/>
          <w:sz w:val="20"/>
        </w:rPr>
      </w:pPr>
    </w:p>
    <w:p w14:paraId="54DBEF40" w14:textId="77777777" w:rsidR="009E5A48" w:rsidRPr="00D248F2" w:rsidRDefault="009E5A48" w:rsidP="009E5A48">
      <w:pPr>
        <w:tabs>
          <w:tab w:val="left" w:pos="851"/>
        </w:tabs>
        <w:rPr>
          <w:rFonts w:cstheme="minorHAnsi"/>
          <w:sz w:val="20"/>
        </w:rPr>
      </w:pPr>
      <w:r w:rsidRPr="00D248F2">
        <w:rPr>
          <w:rFonts w:cstheme="minorHAnsi"/>
          <w:sz w:val="20"/>
        </w:rPr>
        <w:t xml:space="preserve">2.1.4. </w:t>
      </w:r>
      <w:r w:rsidRPr="00D248F2">
        <w:rPr>
          <w:rFonts w:cstheme="minorHAnsi"/>
          <w:sz w:val="20"/>
        </w:rPr>
        <w:tab/>
        <w:t>Kaina gali būti keičiama tik Sutartyje nurodytais atvejais ir tvarka. Kainos dėl Darbų apimties (kiekių) keitimo atvejai numatyti Bendrųjų sąlygų 2.1.5, 2.1.6 punktuose, Darbų apimtis ir (ar) kiekiai (atitinkamai ir Kaina) taip pat gali būti keičiama VPĮ numatytais atvejais ir tvarka. Jei Specialiosiose sąlygose nenumatyta kitaip, Kaina gali būti peržiūrima taikant peržiūros sąlygas šiais atvejais:</w:t>
      </w:r>
    </w:p>
    <w:p w14:paraId="14764C69" w14:textId="77777777" w:rsidR="009E5A48" w:rsidRPr="00D248F2" w:rsidRDefault="009E5A48" w:rsidP="009E5A48">
      <w:pPr>
        <w:ind w:left="1560" w:hanging="709"/>
        <w:rPr>
          <w:rFonts w:cstheme="minorHAnsi"/>
          <w:sz w:val="20"/>
        </w:rPr>
      </w:pPr>
      <w:r w:rsidRPr="00D248F2">
        <w:rPr>
          <w:rFonts w:cstheme="minorHAnsi"/>
          <w:sz w:val="20"/>
        </w:rPr>
        <w:t xml:space="preserve">2.1.4.1. </w:t>
      </w:r>
      <w:r w:rsidRPr="00D248F2">
        <w:rPr>
          <w:rFonts w:cstheme="minorHAnsi"/>
          <w:sz w:val="20"/>
        </w:rPr>
        <w:tab/>
        <w:t>pasikeitus PVM tarifui Bendrųjų sąlygų 2.1.2 punkte numatytu atveju;</w:t>
      </w:r>
    </w:p>
    <w:p w14:paraId="195E09AD" w14:textId="77777777" w:rsidR="009E5A48" w:rsidRPr="00D248F2" w:rsidRDefault="009E5A48" w:rsidP="009E5A48">
      <w:pPr>
        <w:ind w:left="1560" w:hanging="709"/>
        <w:rPr>
          <w:rFonts w:cstheme="minorHAnsi"/>
          <w:sz w:val="20"/>
        </w:rPr>
      </w:pPr>
      <w:r w:rsidRPr="00D248F2">
        <w:rPr>
          <w:rFonts w:cstheme="minorHAnsi"/>
          <w:sz w:val="20"/>
        </w:rPr>
        <w:t>2.1.4.2. dėl kainų lygio pokyčio. Jeigu tai numatyta Specialiosiose sąlygose, šiuo atveju Sutarties Kaina (įkainiai) gali būti perskaičiuojama tokia tvarka:</w:t>
      </w:r>
    </w:p>
    <w:p w14:paraId="47A5E7CC" w14:textId="77777777" w:rsidR="009E5A48" w:rsidRPr="00D248F2" w:rsidRDefault="009E5A48" w:rsidP="009E5A48">
      <w:pPr>
        <w:ind w:left="1560"/>
        <w:rPr>
          <w:rFonts w:cstheme="minorHAnsi"/>
          <w:sz w:val="20"/>
        </w:rPr>
      </w:pPr>
      <w:r w:rsidRPr="00D248F2">
        <w:rPr>
          <w:rFonts w:cstheme="minorHAnsi"/>
          <w:sz w:val="20"/>
        </w:rPr>
        <w:lastRenderedPageBreak/>
        <w:t xml:space="preserve">2.1.4.2.1. </w:t>
      </w:r>
      <w:r w:rsidRPr="00D248F2">
        <w:rPr>
          <w:rFonts w:cstheme="minorHAnsi"/>
          <w:sz w:val="20"/>
        </w:rPr>
        <w:tab/>
        <w:t xml:space="preserve">bet kuri Sutarties šalis Sutarties galiojimo metu turi teisę inicijuoti Kainos (įkainių) perskaičiavimą. Atlikdamos perskaičiavimą, Šalys vadovaujasi Valstybės duomenų agentūros (anksčiau Lietuvos statistikos departamento) viešai Oficialiosios statistikos portale paskelbtais Rodiklių duomenų bazės duomenimis, iš kitos Šalies nereikalaudamos pateikti oficialaus Lietuvos Statistikos Departamento ar kitos institucijos išduoto dokumento ar patvirtinimo.  </w:t>
      </w:r>
    </w:p>
    <w:p w14:paraId="42BA4E8E" w14:textId="77777777" w:rsidR="009E5A48" w:rsidRPr="00D248F2" w:rsidRDefault="009E5A48" w:rsidP="009E5A48">
      <w:pPr>
        <w:ind w:left="1560"/>
        <w:rPr>
          <w:rFonts w:cstheme="minorHAnsi"/>
          <w:sz w:val="20"/>
        </w:rPr>
      </w:pPr>
      <w:r w:rsidRPr="00D248F2">
        <w:rPr>
          <w:rFonts w:cstheme="minorHAnsi"/>
          <w:sz w:val="20"/>
        </w:rPr>
        <w:t xml:space="preserve">2.1.4.2.2. </w:t>
      </w:r>
      <w:r w:rsidRPr="00D248F2">
        <w:rPr>
          <w:rFonts w:cstheme="minorHAnsi"/>
          <w:sz w:val="20"/>
        </w:rPr>
        <w:tab/>
        <w:t xml:space="preserve">Kainos (įkainių) perskaičiavimas dėl kainų lygio pokyčio pirmą kartą gali būti atliktas ne ankščiau nei po 3 (trijų) mėnesių nuo Sutarties įsigaliojimo dienos ir visais atvejais negali būti atliktas anksčiau nei po 6 (šešių) mėnesių nuo Pasiūlymo pateikimo dienos. Po to Kaina (įkainiai) gali būti perskaičiuojama ne dažniau negu kas 6 (šeši) mėnesiai nuo susitarimo dėl Kainos (įkainių) perskaičiavimo (toliau – </w:t>
      </w:r>
      <w:r w:rsidRPr="00D248F2">
        <w:rPr>
          <w:rFonts w:cstheme="minorHAnsi"/>
          <w:b/>
          <w:bCs/>
          <w:sz w:val="20"/>
        </w:rPr>
        <w:t>Perskaičiavimo susitarimas</w:t>
      </w:r>
      <w:r w:rsidRPr="00D248F2">
        <w:rPr>
          <w:rFonts w:cstheme="minorHAnsi"/>
          <w:sz w:val="20"/>
        </w:rPr>
        <w:t>) sudarymo dienos.</w:t>
      </w:r>
    </w:p>
    <w:p w14:paraId="00648870" w14:textId="77777777" w:rsidR="009E5A48" w:rsidRPr="00D248F2" w:rsidRDefault="009E5A48" w:rsidP="009E5A48">
      <w:pPr>
        <w:ind w:left="1560"/>
        <w:rPr>
          <w:rFonts w:cstheme="minorHAnsi"/>
          <w:sz w:val="20"/>
        </w:rPr>
      </w:pPr>
      <w:r w:rsidRPr="00D248F2">
        <w:rPr>
          <w:rFonts w:cstheme="minorHAnsi"/>
          <w:sz w:val="20"/>
        </w:rPr>
        <w:t xml:space="preserve">2.1.4.2.3. </w:t>
      </w:r>
      <w:r w:rsidRPr="00D248F2">
        <w:rPr>
          <w:rFonts w:cstheme="minorHAnsi"/>
          <w:sz w:val="20"/>
        </w:rPr>
        <w:tab/>
        <w:t>Vėlesnis Kainos (įkainių) perskaičiavimas negali apimti laikotarpio, už kurį jau buvo atliktas perskaičiavimas.</w:t>
      </w:r>
    </w:p>
    <w:p w14:paraId="2BD2E4EA" w14:textId="77777777" w:rsidR="009E5A48" w:rsidRPr="00D248F2" w:rsidRDefault="009E5A48" w:rsidP="009E5A48">
      <w:pPr>
        <w:ind w:left="1560"/>
        <w:rPr>
          <w:rFonts w:cstheme="minorHAnsi"/>
          <w:sz w:val="20"/>
        </w:rPr>
      </w:pPr>
      <w:r w:rsidRPr="00D248F2">
        <w:rPr>
          <w:rFonts w:cstheme="minorHAnsi"/>
          <w:sz w:val="20"/>
        </w:rPr>
        <w:t xml:space="preserve">2.1.4.2.4. </w:t>
      </w:r>
      <w:r w:rsidRPr="00D248F2">
        <w:rPr>
          <w:rFonts w:cstheme="minorHAnsi"/>
          <w:sz w:val="20"/>
        </w:rPr>
        <w:tab/>
        <w:t>Kainos (įkainių) perskaičiavimas atliekamas, jeigu Valstybės duomenų agentūros (</w:t>
      </w:r>
      <w:hyperlink r:id="rId7" w:anchor="/" w:history="1">
        <w:r w:rsidRPr="00D248F2">
          <w:rPr>
            <w:rStyle w:val="Hyperlink"/>
            <w:rFonts w:cstheme="minorHAnsi"/>
            <w:sz w:val="20"/>
          </w:rPr>
          <w:t>https://osp.stat.gov.lt/statistiniu-rodikliu-analize#/</w:t>
        </w:r>
      </w:hyperlink>
      <w:r w:rsidRPr="00D248F2">
        <w:rPr>
          <w:rFonts w:cstheme="minorHAnsi"/>
          <w:sz w:val="20"/>
        </w:rPr>
        <w:t xml:space="preserve">)  kas mėnesį skelbiamo: </w:t>
      </w:r>
    </w:p>
    <w:p w14:paraId="54A4AFA3" w14:textId="77777777" w:rsidR="009E5A48" w:rsidRPr="00D248F2" w:rsidRDefault="009E5A48" w:rsidP="009E5A48">
      <w:pPr>
        <w:ind w:left="2552"/>
        <w:rPr>
          <w:rFonts w:cstheme="minorHAnsi"/>
          <w:sz w:val="20"/>
        </w:rPr>
      </w:pPr>
      <w:r w:rsidRPr="00D248F2">
        <w:rPr>
          <w:rFonts w:cstheme="minorHAnsi"/>
          <w:sz w:val="20"/>
        </w:rPr>
        <w:t>2.1.4.2.4.1.</w:t>
      </w:r>
      <w:r w:rsidRPr="00D248F2">
        <w:rPr>
          <w:rFonts w:cstheme="minorHAnsi"/>
          <w:sz w:val="20"/>
        </w:rPr>
        <w:tab/>
        <w:t>pastatų remonto sąnaudų elementų kainų indekso pokytis nuo Sutarties įsigaliojimo dienos  yra daugiau kaip 5 (penki) procentai – tuo atveju, kai pagal Sutartį vykdoma pastato nauja statyba ar atliekami pastato statybos darbai (rekonstravimas, kapitalinis remontas ar paprastasis remontas); arba</w:t>
      </w:r>
    </w:p>
    <w:p w14:paraId="4CF2E525" w14:textId="77777777" w:rsidR="009E5A48" w:rsidRPr="00D248F2" w:rsidRDefault="009E5A48" w:rsidP="009E5A48">
      <w:pPr>
        <w:ind w:left="2552"/>
        <w:rPr>
          <w:rFonts w:cstheme="minorHAnsi"/>
          <w:sz w:val="20"/>
        </w:rPr>
      </w:pPr>
      <w:r w:rsidRPr="00D248F2">
        <w:rPr>
          <w:rFonts w:cstheme="minorHAnsi"/>
          <w:sz w:val="20"/>
        </w:rPr>
        <w:t>2.1.4.2.4.2.</w:t>
      </w:r>
      <w:r w:rsidRPr="00D248F2">
        <w:rPr>
          <w:rFonts w:cstheme="minorHAnsi"/>
          <w:sz w:val="20"/>
        </w:rPr>
        <w:tab/>
        <w:t>inžinerinių tinklų statybos sąnaudų kainų indekso pokytis nuo Sutarties įsigaliojimo dienos, yra daugiau kaip 5 (penki) procentai.</w:t>
      </w:r>
    </w:p>
    <w:p w14:paraId="1D4D899F" w14:textId="77777777" w:rsidR="009E5A48" w:rsidRPr="00D248F2" w:rsidRDefault="009E5A48" w:rsidP="009E5A48">
      <w:pPr>
        <w:tabs>
          <w:tab w:val="left" w:pos="2410"/>
        </w:tabs>
        <w:ind w:left="1560"/>
        <w:rPr>
          <w:rFonts w:cstheme="minorHAnsi"/>
          <w:sz w:val="20"/>
        </w:rPr>
      </w:pPr>
      <w:r w:rsidRPr="00D248F2">
        <w:rPr>
          <w:rFonts w:cstheme="minorHAnsi"/>
          <w:sz w:val="20"/>
        </w:rPr>
        <w:t>2.1.4.2.5.</w:t>
      </w:r>
      <w:r w:rsidRPr="00D248F2">
        <w:rPr>
          <w:rFonts w:cstheme="minorHAnsi"/>
          <w:sz w:val="20"/>
        </w:rPr>
        <w:tab/>
      </w:r>
      <w:r w:rsidRPr="00D248F2">
        <w:rPr>
          <w:rFonts w:cstheme="minorHAnsi"/>
          <w:sz w:val="20"/>
        </w:rPr>
        <w:tab/>
        <w:t>Indeksai, nurodyti 2.1.4.2.4 punkte, toliau kiekvienas atskirai vadinami</w:t>
      </w:r>
      <w:r w:rsidRPr="00D248F2">
        <w:rPr>
          <w:rFonts w:cstheme="minorHAnsi"/>
          <w:b/>
          <w:bCs/>
          <w:sz w:val="20"/>
        </w:rPr>
        <w:t xml:space="preserve"> Indeksu</w:t>
      </w:r>
      <w:r w:rsidRPr="00D248F2">
        <w:rPr>
          <w:rFonts w:cstheme="minorHAnsi"/>
          <w:sz w:val="20"/>
        </w:rPr>
        <w:t>. Konkretus Sutarčiai taikomas Indeksas nurodomas Specialiosiose sąlygose.</w:t>
      </w:r>
    </w:p>
    <w:p w14:paraId="42A54FAF" w14:textId="77777777" w:rsidR="009E5A48" w:rsidRPr="00D248F2" w:rsidRDefault="009E5A48" w:rsidP="009E5A48">
      <w:pPr>
        <w:tabs>
          <w:tab w:val="left" w:pos="2410"/>
        </w:tabs>
        <w:ind w:left="1560"/>
        <w:rPr>
          <w:rFonts w:cstheme="minorHAnsi"/>
          <w:sz w:val="20"/>
        </w:rPr>
      </w:pPr>
      <w:r w:rsidRPr="00D248F2">
        <w:rPr>
          <w:rFonts w:cstheme="minorHAnsi"/>
          <w:sz w:val="20"/>
        </w:rPr>
        <w:t xml:space="preserve">2.1.4.2.6. </w:t>
      </w:r>
      <w:r w:rsidRPr="00D248F2">
        <w:rPr>
          <w:rFonts w:cstheme="minorHAnsi"/>
          <w:sz w:val="20"/>
        </w:rPr>
        <w:tab/>
      </w:r>
      <w:r w:rsidRPr="00D248F2">
        <w:rPr>
          <w:rFonts w:cstheme="minorHAnsi"/>
          <w:sz w:val="20"/>
        </w:rPr>
        <w:tab/>
        <w:t>Kaina (įkainiai) perskaičiuojama dėl Indekso pokyčio, pagal Sutartį neišpirktų Darbų kainą (įkainius) padauginant iš Indekso pokyčio koeficiento, kuris apskaičiuojamas pagal formulę:</w:t>
      </w:r>
    </w:p>
    <w:p w14:paraId="5AEECBE2" w14:textId="77777777" w:rsidR="009E5A48" w:rsidRPr="00D248F2" w:rsidRDefault="009E5A48" w:rsidP="009E5A48">
      <w:pPr>
        <w:tabs>
          <w:tab w:val="left" w:pos="2410"/>
        </w:tabs>
        <w:ind w:left="1560"/>
        <w:rPr>
          <w:rFonts w:cstheme="minorHAnsi"/>
          <w:sz w:val="20"/>
        </w:rPr>
      </w:pPr>
      <w:r w:rsidRPr="00D248F2">
        <w:rPr>
          <w:rFonts w:cstheme="minorHAnsi"/>
          <w:sz w:val="20"/>
        </w:rPr>
        <w:t>K = (IPb / Ipr) x 100 – 100 (procentų)</w:t>
      </w:r>
    </w:p>
    <w:p w14:paraId="161078BE" w14:textId="77777777" w:rsidR="009E5A48" w:rsidRPr="00D248F2" w:rsidRDefault="009E5A48" w:rsidP="009E5A48">
      <w:pPr>
        <w:tabs>
          <w:tab w:val="left" w:pos="2410"/>
        </w:tabs>
        <w:ind w:left="1560"/>
        <w:rPr>
          <w:rFonts w:cstheme="minorHAnsi"/>
          <w:sz w:val="20"/>
        </w:rPr>
      </w:pPr>
      <w:r w:rsidRPr="00D248F2">
        <w:rPr>
          <w:rFonts w:cstheme="minorHAnsi"/>
          <w:sz w:val="20"/>
        </w:rPr>
        <w:t>Kur:</w:t>
      </w:r>
      <w:r w:rsidRPr="00D248F2">
        <w:rPr>
          <w:rFonts w:cstheme="minorHAnsi"/>
          <w:sz w:val="20"/>
        </w:rPr>
        <w:tab/>
      </w:r>
    </w:p>
    <w:p w14:paraId="10F4CA1F" w14:textId="77777777" w:rsidR="009E5A48" w:rsidRPr="00D248F2" w:rsidRDefault="009E5A48" w:rsidP="009E5A48">
      <w:pPr>
        <w:tabs>
          <w:tab w:val="left" w:pos="2410"/>
        </w:tabs>
        <w:ind w:left="1560"/>
        <w:rPr>
          <w:rFonts w:cstheme="minorHAnsi"/>
          <w:sz w:val="20"/>
        </w:rPr>
      </w:pPr>
      <w:r w:rsidRPr="00D248F2">
        <w:rPr>
          <w:rFonts w:cstheme="minorHAnsi"/>
          <w:sz w:val="20"/>
        </w:rPr>
        <w:t>K – Indekso pokyčio koeficientas (procentais);</w:t>
      </w:r>
    </w:p>
    <w:p w14:paraId="19FACA7A" w14:textId="77777777" w:rsidR="009E5A48" w:rsidRPr="00D248F2" w:rsidRDefault="009E5A48" w:rsidP="009E5A48">
      <w:pPr>
        <w:tabs>
          <w:tab w:val="left" w:pos="2410"/>
        </w:tabs>
        <w:ind w:left="1560"/>
        <w:rPr>
          <w:rFonts w:cstheme="minorHAnsi"/>
          <w:sz w:val="20"/>
        </w:rPr>
      </w:pPr>
      <w:r w:rsidRPr="00D248F2">
        <w:rPr>
          <w:rFonts w:cstheme="minorHAnsi"/>
          <w:sz w:val="20"/>
        </w:rPr>
        <w:t>Ipr – Indekso reikšmė laikotarpio pradžioje;</w:t>
      </w:r>
    </w:p>
    <w:p w14:paraId="45365B2C" w14:textId="77777777" w:rsidR="009E5A48" w:rsidRPr="00D248F2" w:rsidRDefault="009E5A48" w:rsidP="009E5A48">
      <w:pPr>
        <w:tabs>
          <w:tab w:val="left" w:pos="2410"/>
        </w:tabs>
        <w:ind w:left="1560"/>
        <w:rPr>
          <w:rFonts w:cstheme="minorHAnsi"/>
          <w:sz w:val="20"/>
        </w:rPr>
      </w:pPr>
      <w:r w:rsidRPr="00D248F2">
        <w:rPr>
          <w:rFonts w:cstheme="minorHAnsi"/>
          <w:sz w:val="20"/>
        </w:rPr>
        <w:t>Ipb – Indekso reikšmė laikotarpio pabaigoje.</w:t>
      </w:r>
    </w:p>
    <w:p w14:paraId="5154914F" w14:textId="77777777" w:rsidR="009E5A48" w:rsidRPr="00D248F2" w:rsidRDefault="009E5A48" w:rsidP="009E5A48">
      <w:pPr>
        <w:tabs>
          <w:tab w:val="left" w:pos="2410"/>
        </w:tabs>
        <w:ind w:left="1560"/>
        <w:rPr>
          <w:rFonts w:cstheme="minorHAnsi"/>
          <w:sz w:val="20"/>
        </w:rPr>
      </w:pPr>
      <w:r w:rsidRPr="00D248F2">
        <w:rPr>
          <w:rFonts w:cstheme="minorHAnsi"/>
          <w:sz w:val="20"/>
        </w:rPr>
        <w:t>Pirmo perskaičiavimo laikotarpis negali prasidėti anksčiau negu Sutarties įsigaliojimo diena, o paskutinio perskaičiavimo laikotarpis negali baigtis vėliau, negu Galutinio perdavimo akto pasirašymo diena, o kai Sutartyje numatytos kelios atskiros savarankiškos Objekto dalys – Galutinio perdavimo akto dėl atitinkamos Objekto dalies pasirašymo diena.</w:t>
      </w:r>
    </w:p>
    <w:p w14:paraId="345753E0" w14:textId="77777777" w:rsidR="009E5A48" w:rsidRPr="00D248F2" w:rsidRDefault="009E5A48" w:rsidP="009E5A48">
      <w:pPr>
        <w:tabs>
          <w:tab w:val="left" w:pos="2410"/>
        </w:tabs>
        <w:ind w:left="1560"/>
        <w:rPr>
          <w:rFonts w:cstheme="minorHAnsi"/>
          <w:sz w:val="20"/>
        </w:rPr>
      </w:pPr>
      <w:r w:rsidRPr="00D248F2">
        <w:rPr>
          <w:rFonts w:cstheme="minorHAnsi"/>
          <w:sz w:val="20"/>
        </w:rPr>
        <w:t xml:space="preserve">2.1.4.2.7. </w:t>
      </w:r>
      <w:r w:rsidRPr="00D248F2">
        <w:rPr>
          <w:rFonts w:cstheme="minorHAnsi"/>
          <w:sz w:val="20"/>
        </w:rPr>
        <w:tab/>
      </w:r>
      <w:r w:rsidRPr="00D248F2">
        <w:rPr>
          <w:rFonts w:cstheme="minorHAnsi"/>
          <w:sz w:val="20"/>
        </w:rPr>
        <w:tab/>
        <w:t>Šalys privalo sudaryti Perskaičiavimo susitarimą per 10 (dešimt) darbo dienų, išskyrus atvejus, kai prieš tokio Perskaičiavimo susitarimo sudarymą turi būti atlikti papildomi veiksmai (pvz. priimtas valdybos sprendimas, gauti institucijų pritarimai ir kt.) nuo Šalies prašymo kitai Šaliai perskaičiuoti Kainą (įkainius) bei visų šį prašymą pagrindžiančių dokumentų pateikimo dienos. Šalys privalo Perskaičiavimo susitarime nurodyti Indekso reikšmę laikotarpio pradžioje ir jos nustatymo datą, Indekso reikšmę laikotarpio pabaigoje ir jos nustatymo datą, Indekso pokyčio koeficientą, perskaičiuotą Kainos sumą arba perskaičiuotus įkainius (įskaitant Sutarties Kainos (įkainių) detalizacijos žiniaraštyje nurodytus įkainius), perskaičiuotą Sutarties Kainą, perskaičiuotą Sutarties įvykdymo užtikrinimo sumą (jeigu jis taikomas) perskaičiuotą Darbų ir Rangovo civilinės atsakomybės privalomojo draudimo sumą (šios sumos turi būti padauginamos iš Indekso pokyčio koeficiento) bei kitą perskaičiavimui reikšmingą informaciją.</w:t>
      </w:r>
    </w:p>
    <w:p w14:paraId="1539797E" w14:textId="77777777" w:rsidR="009E5A48" w:rsidRPr="00D248F2" w:rsidRDefault="009E5A48" w:rsidP="009E5A48">
      <w:pPr>
        <w:tabs>
          <w:tab w:val="left" w:pos="2410"/>
        </w:tabs>
        <w:ind w:left="1560"/>
        <w:rPr>
          <w:rFonts w:cstheme="minorHAnsi"/>
          <w:sz w:val="20"/>
        </w:rPr>
      </w:pPr>
      <w:r w:rsidRPr="00D248F2">
        <w:rPr>
          <w:rFonts w:cstheme="minorHAnsi"/>
          <w:sz w:val="20"/>
        </w:rPr>
        <w:t>2.1.4.2.8.</w:t>
      </w:r>
      <w:r w:rsidRPr="00D248F2">
        <w:rPr>
          <w:rFonts w:cstheme="minorHAnsi"/>
          <w:sz w:val="20"/>
        </w:rPr>
        <w:tab/>
      </w:r>
      <w:r w:rsidRPr="00D248F2">
        <w:rPr>
          <w:rFonts w:cstheme="minorHAnsi"/>
          <w:sz w:val="20"/>
        </w:rPr>
        <w:tab/>
        <w:t>Gali būti perskaičiuojamos Rangovui mokėtinos sumos tik už statybos Darbus, o už kitus nei statybos Darbai, Darbus (Projekto parengimą, kadastro duomenų nustatymo paslaugas ir pan.) mokėtinos sumos negali būti perskaičiuojamos.</w:t>
      </w:r>
    </w:p>
    <w:p w14:paraId="58F68454" w14:textId="77777777" w:rsidR="009E5A48" w:rsidRPr="00D248F2" w:rsidRDefault="009E5A48" w:rsidP="009E5A48">
      <w:pPr>
        <w:tabs>
          <w:tab w:val="left" w:pos="2410"/>
        </w:tabs>
        <w:ind w:left="1560"/>
        <w:rPr>
          <w:rFonts w:cstheme="minorHAnsi"/>
          <w:sz w:val="20"/>
        </w:rPr>
      </w:pPr>
      <w:r w:rsidRPr="00D248F2">
        <w:rPr>
          <w:rFonts w:cstheme="minorHAnsi"/>
          <w:sz w:val="20"/>
        </w:rPr>
        <w:t>2.1.4.2.9.</w:t>
      </w:r>
      <w:r w:rsidRPr="00D248F2">
        <w:rPr>
          <w:rFonts w:cstheme="minorHAnsi"/>
          <w:sz w:val="20"/>
        </w:rPr>
        <w:tab/>
      </w:r>
      <w:r w:rsidRPr="00D248F2">
        <w:rPr>
          <w:rFonts w:cstheme="minorHAnsi"/>
          <w:sz w:val="20"/>
        </w:rPr>
        <w:tab/>
        <w:t xml:space="preserve">Po to, kai Šalys pasirašo Perskaičiavimo susitarimą dėl Kainos (įkainių) perskaičiavimo, perskaičiuotoji Kaina (įkainiai) įsigalioja ir taikoma tik po Perskaičiavimo susitarimo pasirašymo dienos atliktiems Darbams ir pristatytoms Medžiagoms. </w:t>
      </w:r>
    </w:p>
    <w:p w14:paraId="043F7524" w14:textId="77777777" w:rsidR="009E5A48" w:rsidRPr="00D248F2" w:rsidRDefault="009E5A48" w:rsidP="009E5A48">
      <w:pPr>
        <w:tabs>
          <w:tab w:val="left" w:pos="2410"/>
        </w:tabs>
        <w:ind w:left="1560"/>
        <w:rPr>
          <w:rFonts w:cstheme="minorHAnsi"/>
          <w:sz w:val="20"/>
        </w:rPr>
      </w:pPr>
      <w:r w:rsidRPr="00D248F2">
        <w:rPr>
          <w:rFonts w:cstheme="minorHAnsi"/>
          <w:sz w:val="20"/>
        </w:rPr>
        <w:t xml:space="preserve">2.1.4.2.10. </w:t>
      </w:r>
      <w:r w:rsidRPr="00D248F2">
        <w:rPr>
          <w:rFonts w:cstheme="minorHAnsi"/>
          <w:sz w:val="20"/>
        </w:rPr>
        <w:tab/>
        <w:t xml:space="preserve">Jeigu Darbai vėluoja dėl priežasčių, dėl kurių Rangovas neįgyja teisės į Darbų terminų pratęsimą, uždelstų statybos Darbų kaina (įkainiai) (tik vėluojamai atlikti Darbų daliai) neperskaičiuojama dėl Indekso pokyčio didėjimo, bet turi būti perskaičiuojama dėl Indekso pokyčio mažėjimo. </w:t>
      </w:r>
    </w:p>
    <w:p w14:paraId="117DABC4" w14:textId="77777777" w:rsidR="009E5A48" w:rsidRPr="00D248F2" w:rsidRDefault="009E5A48" w:rsidP="009E5A48">
      <w:pPr>
        <w:tabs>
          <w:tab w:val="left" w:pos="2410"/>
        </w:tabs>
        <w:ind w:left="1560"/>
        <w:rPr>
          <w:rFonts w:cstheme="minorHAnsi"/>
          <w:sz w:val="20"/>
        </w:rPr>
      </w:pPr>
    </w:p>
    <w:p w14:paraId="1D332ED6" w14:textId="77777777" w:rsidR="009E5A48" w:rsidRPr="00D248F2" w:rsidRDefault="009E5A48" w:rsidP="009E5A48">
      <w:pPr>
        <w:tabs>
          <w:tab w:val="left" w:pos="851"/>
        </w:tabs>
        <w:rPr>
          <w:rFonts w:cstheme="minorHAnsi"/>
          <w:sz w:val="20"/>
        </w:rPr>
      </w:pPr>
      <w:r w:rsidRPr="00D248F2">
        <w:rPr>
          <w:rFonts w:cstheme="minorHAnsi"/>
          <w:sz w:val="20"/>
        </w:rPr>
        <w:t xml:space="preserve">2.1.5. </w:t>
      </w:r>
      <w:r w:rsidRPr="00D248F2">
        <w:rPr>
          <w:rFonts w:cstheme="minorHAnsi"/>
          <w:sz w:val="20"/>
        </w:rPr>
        <w:tab/>
        <w:t>Kaina dėl Darbų apimties (kiekių) keitimo yra keičiama laikantis šių sąlygų:</w:t>
      </w:r>
    </w:p>
    <w:p w14:paraId="4F9876CC" w14:textId="77777777" w:rsidR="009E5A48" w:rsidRPr="00D248F2" w:rsidRDefault="009E5A48" w:rsidP="009E5A48">
      <w:pPr>
        <w:tabs>
          <w:tab w:val="left" w:pos="851"/>
        </w:tabs>
        <w:rPr>
          <w:rFonts w:cstheme="minorHAnsi"/>
          <w:sz w:val="20"/>
        </w:rPr>
      </w:pPr>
    </w:p>
    <w:p w14:paraId="27124CA6" w14:textId="77777777" w:rsidR="009E5A48" w:rsidRPr="00D248F2" w:rsidRDefault="009E5A48" w:rsidP="009E5A48">
      <w:pPr>
        <w:tabs>
          <w:tab w:val="left" w:pos="851"/>
          <w:tab w:val="left" w:pos="1560"/>
        </w:tabs>
        <w:ind w:left="851"/>
        <w:rPr>
          <w:rFonts w:cstheme="minorHAnsi"/>
          <w:sz w:val="20"/>
        </w:rPr>
      </w:pPr>
      <w:r w:rsidRPr="00D248F2">
        <w:rPr>
          <w:rFonts w:cstheme="minorHAnsi"/>
          <w:sz w:val="20"/>
        </w:rPr>
        <w:t xml:space="preserve">2.1.5.1. </w:t>
      </w:r>
      <w:r w:rsidRPr="00D248F2">
        <w:rPr>
          <w:rFonts w:cstheme="minorHAnsi"/>
          <w:sz w:val="20"/>
        </w:rPr>
        <w:tab/>
        <w:t xml:space="preserve">Kai Teisės aktuose arba Sutartyje numatytais atvejais keičiamos Darbų apimtys (kiekiai), Kaina turi būti padidinta, pridedant papildomų Darbų kainą, ir sumažinta, atimant atsisakomų Darbų kainą. </w:t>
      </w:r>
    </w:p>
    <w:p w14:paraId="04133C4C" w14:textId="77777777" w:rsidR="009E5A48" w:rsidRPr="00D248F2" w:rsidRDefault="009E5A48" w:rsidP="009E5A48">
      <w:pPr>
        <w:tabs>
          <w:tab w:val="left" w:pos="851"/>
        </w:tabs>
        <w:rPr>
          <w:rFonts w:cstheme="minorHAnsi"/>
          <w:sz w:val="20"/>
        </w:rPr>
      </w:pPr>
    </w:p>
    <w:p w14:paraId="70FCE7BA" w14:textId="77777777" w:rsidR="009E5A48" w:rsidRPr="00D248F2" w:rsidRDefault="009E5A48" w:rsidP="009E5A48">
      <w:pPr>
        <w:tabs>
          <w:tab w:val="left" w:pos="1560"/>
        </w:tabs>
        <w:ind w:left="851"/>
        <w:rPr>
          <w:rFonts w:cstheme="minorHAnsi"/>
          <w:sz w:val="20"/>
        </w:rPr>
      </w:pPr>
      <w:r w:rsidRPr="00D248F2">
        <w:rPr>
          <w:rFonts w:cstheme="minorHAnsi"/>
          <w:sz w:val="20"/>
        </w:rPr>
        <w:t xml:space="preserve">2.1.5.2. </w:t>
      </w:r>
      <w:r w:rsidRPr="00D248F2">
        <w:rPr>
          <w:rFonts w:cstheme="minorHAnsi"/>
          <w:sz w:val="20"/>
        </w:rPr>
        <w:tab/>
        <w:t>Kai Teisės aktuose arba Sutartyje numatytais atvejais vieni Darbai yra keičiami kitais, laikoma, kad Darbai, kurie nebus vykdomi, yra atsisakomi Darbai, o juos pakeičiantys darbai yra papildomi Darbai.</w:t>
      </w:r>
    </w:p>
    <w:p w14:paraId="3152CCA6" w14:textId="77777777" w:rsidR="009E5A48" w:rsidRPr="00D248F2" w:rsidRDefault="009E5A48" w:rsidP="009E5A48">
      <w:pPr>
        <w:tabs>
          <w:tab w:val="left" w:pos="851"/>
        </w:tabs>
        <w:ind w:left="851"/>
        <w:rPr>
          <w:rFonts w:cstheme="minorHAnsi"/>
          <w:sz w:val="20"/>
        </w:rPr>
      </w:pPr>
    </w:p>
    <w:p w14:paraId="5081BC5E" w14:textId="77777777" w:rsidR="009E5A48" w:rsidRPr="00D248F2" w:rsidRDefault="009E5A48" w:rsidP="009E5A48">
      <w:pPr>
        <w:tabs>
          <w:tab w:val="left" w:pos="851"/>
          <w:tab w:val="left" w:pos="1560"/>
        </w:tabs>
        <w:ind w:left="851"/>
        <w:rPr>
          <w:rFonts w:cstheme="minorHAnsi"/>
          <w:sz w:val="20"/>
        </w:rPr>
      </w:pPr>
      <w:r w:rsidRPr="00D248F2">
        <w:rPr>
          <w:rFonts w:cstheme="minorHAnsi"/>
          <w:sz w:val="20"/>
        </w:rPr>
        <w:t xml:space="preserve">2.1.5.3. </w:t>
      </w:r>
      <w:r w:rsidRPr="00D248F2">
        <w:rPr>
          <w:rFonts w:cstheme="minorHAnsi"/>
          <w:sz w:val="20"/>
        </w:rPr>
        <w:tab/>
        <w:t>Jeigu Specialiosiose sąlygose nenustatyta kitaip, Šalys susitaria, kad dėl nuo Šalių nepriklausančių aplinkybių (kaip tai numatyta Bendrųjų sąlygų 2.1.10 punkte), kurių atsiradimo Pasiūlymo pateikimo metu Šalys negalėjo protingai numatyti, negalėjo kontroliuoti ir nebuvo prisiėmusios tų aplinkybių atsiradimo rizikos, pvz.:</w:t>
      </w:r>
    </w:p>
    <w:p w14:paraId="1C24479B" w14:textId="77777777" w:rsidR="009E5A48" w:rsidRPr="00D248F2" w:rsidRDefault="009E5A48" w:rsidP="009E5A48">
      <w:pPr>
        <w:ind w:left="2127" w:hanging="567"/>
        <w:rPr>
          <w:rFonts w:cstheme="minorHAnsi"/>
          <w:sz w:val="20"/>
        </w:rPr>
      </w:pPr>
      <w:r w:rsidRPr="00D248F2">
        <w:rPr>
          <w:rFonts w:cstheme="minorHAnsi"/>
          <w:sz w:val="20"/>
        </w:rPr>
        <w:t xml:space="preserve">(i) </w:t>
      </w:r>
      <w:r w:rsidRPr="00D248F2">
        <w:rPr>
          <w:rFonts w:cstheme="minorHAnsi"/>
          <w:sz w:val="20"/>
        </w:rPr>
        <w:tab/>
        <w:t xml:space="preserve">esant aiškiai įrodomiems netikslumams ar klaidoms Projekte, Objekto techniniame pase ar kitame dokumente, kuriuo buvo remtasi rengiant atitinkamą Pirkimo dokumentuose įtvirtintą reikalavimą, arba </w:t>
      </w:r>
    </w:p>
    <w:p w14:paraId="36DBB68A" w14:textId="77777777" w:rsidR="009E5A48" w:rsidRPr="00D248F2" w:rsidRDefault="009E5A48" w:rsidP="009E5A48">
      <w:pPr>
        <w:ind w:left="2127" w:hanging="567"/>
        <w:rPr>
          <w:rFonts w:cstheme="minorHAnsi"/>
          <w:sz w:val="20"/>
        </w:rPr>
      </w:pPr>
      <w:r w:rsidRPr="00D248F2">
        <w:rPr>
          <w:rFonts w:cstheme="minorHAnsi"/>
          <w:sz w:val="20"/>
        </w:rPr>
        <w:t xml:space="preserve">(ii) </w:t>
      </w:r>
      <w:r w:rsidRPr="00D248F2">
        <w:rPr>
          <w:rFonts w:cstheme="minorHAnsi"/>
          <w:sz w:val="20"/>
        </w:rPr>
        <w:tab/>
        <w:t xml:space="preserve">dėl techninių ar kitų sprendinių keitimo (pvz., per laikotarpį nuo Projekto parengimo iki Darbų vykdymo pasikeitus technologiniams procesams, ar pasikeitus faktinėms aplinkybės, turėjusioms įtakos Projekte ar kitame Pirkimo dokumente numatyti vieną ar kitą sprendinį) ar Teisės aktų pasikeitimo, arba </w:t>
      </w:r>
    </w:p>
    <w:p w14:paraId="25F68C93" w14:textId="77777777" w:rsidR="009E5A48" w:rsidRPr="00D248F2" w:rsidRDefault="009E5A48" w:rsidP="009E5A48">
      <w:pPr>
        <w:ind w:left="2127" w:hanging="567"/>
        <w:rPr>
          <w:rFonts w:cstheme="minorHAnsi"/>
          <w:sz w:val="20"/>
        </w:rPr>
      </w:pPr>
      <w:r w:rsidRPr="00D248F2">
        <w:rPr>
          <w:rFonts w:cstheme="minorHAnsi"/>
          <w:sz w:val="20"/>
        </w:rPr>
        <w:t xml:space="preserve">(iii) </w:t>
      </w:r>
      <w:r w:rsidRPr="00D248F2">
        <w:rPr>
          <w:rFonts w:cstheme="minorHAnsi"/>
          <w:sz w:val="20"/>
        </w:rPr>
        <w:tab/>
        <w:t>pasikeičia Teisės aktai, susiję su Sutarties objektu, Sutarties vykdymu, ar su Užsakovo vykdoma veikla, kuriai buvo sudaryta Sutartis, arba</w:t>
      </w:r>
    </w:p>
    <w:p w14:paraId="7E7B9EF8" w14:textId="212575B2" w:rsidR="009E5A48" w:rsidRPr="00D248F2" w:rsidRDefault="009E5A48" w:rsidP="009E5A48">
      <w:pPr>
        <w:ind w:left="2127" w:hanging="567"/>
        <w:rPr>
          <w:rFonts w:cstheme="minorHAnsi"/>
          <w:sz w:val="20"/>
        </w:rPr>
      </w:pPr>
      <w:r w:rsidRPr="00D248F2">
        <w:rPr>
          <w:rFonts w:cstheme="minorHAnsi"/>
          <w:sz w:val="20"/>
        </w:rPr>
        <w:t xml:space="preserve">(iv) </w:t>
      </w:r>
      <w:r w:rsidRPr="00D248F2">
        <w:rPr>
          <w:rFonts w:cstheme="minorHAnsi"/>
          <w:sz w:val="20"/>
        </w:rPr>
        <w:tab/>
        <w:t xml:space="preserve">nebelieka atitinkamos </w:t>
      </w:r>
      <w:r>
        <w:rPr>
          <w:rFonts w:cstheme="minorHAnsi"/>
          <w:sz w:val="20"/>
        </w:rPr>
        <w:t xml:space="preserve">Darbų </w:t>
      </w:r>
      <w:r w:rsidRPr="00D248F2">
        <w:rPr>
          <w:rFonts w:cstheme="minorHAnsi"/>
          <w:sz w:val="20"/>
        </w:rPr>
        <w:t>dalies poreikio (įskaitant, pradėjus vykdyti Darbus (pvz., atlikus atkasimo ar griovimo darbus)), arba</w:t>
      </w:r>
    </w:p>
    <w:p w14:paraId="678E7971" w14:textId="77777777" w:rsidR="009E5A48" w:rsidRPr="00D248F2" w:rsidRDefault="009E5A48" w:rsidP="009E5A48">
      <w:pPr>
        <w:ind w:left="2127" w:hanging="567"/>
        <w:rPr>
          <w:rFonts w:cstheme="minorHAnsi"/>
          <w:sz w:val="20"/>
        </w:rPr>
      </w:pPr>
      <w:r w:rsidRPr="00D248F2">
        <w:rPr>
          <w:rFonts w:cstheme="minorHAnsi"/>
          <w:sz w:val="20"/>
        </w:rPr>
        <w:t xml:space="preserve">(v) </w:t>
      </w:r>
      <w:r w:rsidRPr="00D248F2">
        <w:rPr>
          <w:rFonts w:cstheme="minorHAnsi"/>
          <w:sz w:val="20"/>
        </w:rPr>
        <w:tab/>
        <w:t>kitais panašiais atvejais,</w:t>
      </w:r>
    </w:p>
    <w:p w14:paraId="5FD5CCE0" w14:textId="77777777" w:rsidR="009E5A48" w:rsidRPr="00D248F2" w:rsidRDefault="009E5A48" w:rsidP="009E5A48">
      <w:pPr>
        <w:tabs>
          <w:tab w:val="left" w:pos="851"/>
          <w:tab w:val="left" w:pos="1560"/>
        </w:tabs>
        <w:ind w:left="851"/>
        <w:rPr>
          <w:rFonts w:cstheme="minorHAnsi"/>
          <w:sz w:val="20"/>
        </w:rPr>
      </w:pPr>
      <w:r w:rsidRPr="00D248F2">
        <w:rPr>
          <w:rFonts w:cstheme="minorHAnsi"/>
          <w:sz w:val="20"/>
        </w:rPr>
        <w:t xml:space="preserve">paaiškėja, kad nebereikia atlikti dalies Darbų, tam tikri Darbai tampa nereikalingi arba reikia atlikti kitokius Darbus, Užsakovas turi teisę Sutarties vykdymo metu atsisakyti dalies Darbų ar įsigyti papildomų darbų (įskaitant tokių naujų papildomų darbų, kurie pradinėje Sutartyje tiesiogiai nenumatyti, tačiau yra panašūs į tuos, kurie yra įsigyti pagal pradinę Sutartį ir yra būtini Sutartyje numatytam rezultatui pasiekti), tačiau bendra atsisakytų ir (ar) papildomai įsigytinų Darbų vertė negali viršyti Specialiosiose sąlygose nurodytos dalies (procentais) nuo pradinės Sutarties vertės. </w:t>
      </w:r>
    </w:p>
    <w:p w14:paraId="28218BA3" w14:textId="77777777" w:rsidR="009E5A48" w:rsidRPr="00D248F2" w:rsidRDefault="009E5A48" w:rsidP="009E5A48">
      <w:pPr>
        <w:tabs>
          <w:tab w:val="left" w:pos="851"/>
          <w:tab w:val="left" w:pos="1560"/>
        </w:tabs>
        <w:ind w:left="851"/>
        <w:rPr>
          <w:rFonts w:cstheme="minorHAnsi"/>
          <w:sz w:val="20"/>
        </w:rPr>
      </w:pPr>
      <w:r w:rsidRPr="00D248F2">
        <w:rPr>
          <w:rFonts w:cstheme="minorHAnsi"/>
          <w:sz w:val="20"/>
        </w:rPr>
        <w:t xml:space="preserve">2.1.5.4. </w:t>
      </w:r>
      <w:r w:rsidRPr="00D248F2">
        <w:rPr>
          <w:rFonts w:cstheme="minorHAnsi"/>
          <w:sz w:val="20"/>
        </w:rPr>
        <w:tab/>
        <w:t xml:space="preserve">Darbų dalies atsisakymo atveju Užsakovas turi informuoti Rangovą ne vėliau kaip 10 (dešimt) dienų iki atitinkamų Darbų vykdymo pradžios, nebent dalies Darbų atsisakymas vykdomas Rangovo iniciatyva ar jam dalyvaujant, arba Šalys susitarė dėl trumpesnių įspėjimo terminų. Jeigu Užsakovas vėluoja pranešti apie atsisakomus Darbus, Rangovas turi teisę užbaigti Darbus, kuriuos jis pradėjo vykdyti, taip pat pareikalauti Užsakovo atlyginti Rangovo protingas ir dokumentais pagrįstas išlaidas, kurias Rangovas patyrė rengdamasis atlikti atsisakomus Darbus ir kurių nebūtų patyręs, jeigu Užsakovas apie atsisakomus Darbus būtų pranešęs per šiame punkte nustatytą terminą. </w:t>
      </w:r>
    </w:p>
    <w:p w14:paraId="29F6B306" w14:textId="77777777" w:rsidR="009E5A48" w:rsidRPr="00D248F2" w:rsidRDefault="009E5A48" w:rsidP="009E5A48">
      <w:pPr>
        <w:tabs>
          <w:tab w:val="left" w:pos="851"/>
        </w:tabs>
        <w:ind w:left="851"/>
        <w:rPr>
          <w:rFonts w:cstheme="minorHAnsi"/>
          <w:sz w:val="20"/>
        </w:rPr>
      </w:pPr>
    </w:p>
    <w:p w14:paraId="783EB99A" w14:textId="77777777" w:rsidR="009E5A48" w:rsidRPr="00D248F2" w:rsidRDefault="009E5A48" w:rsidP="009E5A48">
      <w:pPr>
        <w:tabs>
          <w:tab w:val="left" w:pos="851"/>
          <w:tab w:val="left" w:pos="1560"/>
        </w:tabs>
        <w:ind w:left="851"/>
        <w:rPr>
          <w:rFonts w:cstheme="minorHAnsi"/>
          <w:sz w:val="20"/>
        </w:rPr>
      </w:pPr>
      <w:r w:rsidRPr="00D248F2">
        <w:rPr>
          <w:rFonts w:cstheme="minorHAnsi"/>
          <w:sz w:val="20"/>
        </w:rPr>
        <w:t xml:space="preserve">2.1.5.5. </w:t>
      </w:r>
      <w:r w:rsidRPr="00D248F2">
        <w:rPr>
          <w:rFonts w:cstheme="minorHAnsi"/>
          <w:sz w:val="20"/>
        </w:rPr>
        <w:tab/>
        <w:t>Darbų atsisakymo ir (ar) papildomų Darbų įsigijimo atveju, Kaina yra keičiama atsisakytų ir (ar) naujai įsigytinų Darbų verte, kuri yra apskaičiuojama pagal:</w:t>
      </w:r>
    </w:p>
    <w:p w14:paraId="196353A4" w14:textId="77777777" w:rsidR="009E5A48" w:rsidRPr="00D248F2" w:rsidRDefault="009E5A48" w:rsidP="009E5A48">
      <w:pPr>
        <w:tabs>
          <w:tab w:val="left" w:pos="2694"/>
        </w:tabs>
        <w:ind w:left="1701"/>
        <w:rPr>
          <w:rFonts w:cstheme="minorHAnsi"/>
          <w:sz w:val="20"/>
        </w:rPr>
      </w:pPr>
      <w:r w:rsidRPr="00D248F2">
        <w:rPr>
          <w:rFonts w:cstheme="minorHAnsi"/>
          <w:sz w:val="20"/>
        </w:rPr>
        <w:t>2.1.5.5.1.</w:t>
      </w:r>
      <w:r w:rsidRPr="00D248F2">
        <w:rPr>
          <w:rFonts w:cstheme="minorHAnsi"/>
          <w:sz w:val="20"/>
        </w:rPr>
        <w:tab/>
        <w:t>Pasiūlyme nurodytus atitinkamų Darbų įkainius;</w:t>
      </w:r>
    </w:p>
    <w:p w14:paraId="128C7673" w14:textId="77777777" w:rsidR="009E5A48" w:rsidRPr="00D248F2" w:rsidRDefault="009E5A48" w:rsidP="009E5A48">
      <w:pPr>
        <w:tabs>
          <w:tab w:val="left" w:pos="2694"/>
        </w:tabs>
        <w:ind w:left="1701"/>
        <w:rPr>
          <w:rFonts w:cstheme="minorHAnsi"/>
          <w:sz w:val="20"/>
        </w:rPr>
      </w:pPr>
      <w:r w:rsidRPr="00D248F2">
        <w:rPr>
          <w:rFonts w:cstheme="minorHAnsi"/>
          <w:sz w:val="20"/>
        </w:rPr>
        <w:t>2.1.5.5.2.</w:t>
      </w:r>
      <w:r w:rsidRPr="00D248F2">
        <w:rPr>
          <w:rFonts w:cstheme="minorHAnsi"/>
          <w:sz w:val="20"/>
        </w:rPr>
        <w:tab/>
        <w:t>jeigu atsisakomų atlikti Darbų ir (ar) papildomų (naujai) įsigytinų Darbų vertei apskaičiuoti Pasiūlyme nurodytų įkainių detalumas yra nepakankamas, atsisakomų ir (ar) papildomų Darbų vertė apskaičiuojama remiantis Rangovo kartu su Pasiūlymu pateiktomis (lokalinėmis) sąmatomis (jeigu tokios pateiktos) ar kitais kartu su Pasiūlymu pateiktais dokumentais (jeigu tokie pateiktos), arba</w:t>
      </w:r>
    </w:p>
    <w:p w14:paraId="31A8D246" w14:textId="77777777" w:rsidR="009E5A48" w:rsidRPr="00D248F2" w:rsidRDefault="009E5A48" w:rsidP="009E5A48">
      <w:pPr>
        <w:tabs>
          <w:tab w:val="left" w:pos="2694"/>
        </w:tabs>
        <w:ind w:left="1701"/>
        <w:rPr>
          <w:rFonts w:cstheme="minorHAnsi"/>
          <w:sz w:val="20"/>
        </w:rPr>
      </w:pPr>
      <w:r w:rsidRPr="00D248F2">
        <w:rPr>
          <w:rFonts w:cstheme="minorHAnsi"/>
          <w:sz w:val="20"/>
        </w:rPr>
        <w:t>2.1.5.5.3.</w:t>
      </w:r>
      <w:r w:rsidRPr="00D248F2">
        <w:rPr>
          <w:rFonts w:cstheme="minorHAnsi"/>
          <w:sz w:val="20"/>
        </w:rPr>
        <w:tab/>
        <w:t xml:space="preserve">jeigu nepakanka ir kartu su Pasiūlymu pateiktų (lokalinių) sąmatų ar kitų dokumentų arba jie nepateikti (-os) – vadovaujantis Rekomendacijomis dėl statinių statybos skaičiuojamųjų kainų nustatymo (toliau – </w:t>
      </w:r>
      <w:r w:rsidRPr="00D248F2">
        <w:rPr>
          <w:rFonts w:cstheme="minorHAnsi"/>
          <w:b/>
          <w:bCs/>
          <w:sz w:val="20"/>
        </w:rPr>
        <w:t>SISTELA</w:t>
      </w:r>
      <w:r w:rsidRPr="00D248F2">
        <w:rPr>
          <w:rFonts w:cstheme="minorHAnsi"/>
          <w:sz w:val="20"/>
        </w:rPr>
        <w:t xml:space="preserve">), registruojamomis Juridinių asmenų, fizinių asmenų ir mokslo įstaigų parengtų rekomendacijų dėl statinių statybos skaičiuojamųjų kainų nustatymo registre (toliau – </w:t>
      </w:r>
      <w:r w:rsidRPr="00D248F2">
        <w:rPr>
          <w:rFonts w:cstheme="minorHAnsi"/>
          <w:b/>
          <w:bCs/>
          <w:sz w:val="20"/>
        </w:rPr>
        <w:t>Rekomendacijos</w:t>
      </w:r>
      <w:r w:rsidRPr="00D248F2">
        <w:rPr>
          <w:rFonts w:cstheme="minorHAnsi"/>
          <w:sz w:val="20"/>
        </w:rPr>
        <w:t xml:space="preserve">), kurį Lietuvos Respublikos aplinkos ministro 2006 m. spalio 26 d. įsakymu Nr. D1-492 administruoja VĮ Statybos produktų sertifikavimo centras. </w:t>
      </w:r>
    </w:p>
    <w:p w14:paraId="34979F9F" w14:textId="77777777" w:rsidR="009E5A48" w:rsidRPr="00D248F2" w:rsidRDefault="009E5A48" w:rsidP="009E5A48">
      <w:pPr>
        <w:tabs>
          <w:tab w:val="left" w:pos="2694"/>
        </w:tabs>
        <w:ind w:left="1701"/>
        <w:rPr>
          <w:rFonts w:cstheme="minorHAnsi"/>
          <w:sz w:val="20"/>
        </w:rPr>
      </w:pPr>
      <w:r w:rsidRPr="00D248F2">
        <w:rPr>
          <w:rFonts w:cstheme="minorHAnsi"/>
          <w:sz w:val="20"/>
        </w:rPr>
        <w:t>2.1.5.5.4.</w:t>
      </w:r>
      <w:r w:rsidRPr="00D248F2">
        <w:rPr>
          <w:rFonts w:cstheme="minorHAnsi"/>
          <w:sz w:val="20"/>
        </w:rPr>
        <w:tab/>
        <w:t>Tuo atveju, jeigu nėra pakankama ir SISTELA duomenų bazė (Rekomendacijos), atsisakomų Darbų ir (ar) naujai įsigytinų Darbų vertė nustatoma pagal Rangovo pasiūlymą ir kartu su juo pateiktą atsisakomų ir (ar) papildomų Darbų (lokalinę) sąmata. Darbų dalies atsisakymo ir (ar) įsigytinų papildomų Darbų atveju Rangovas turi parengti ir pateikti Užsakovui pasiūlymą ir detalią bei pagrįstą atsisakomų ir (ar) /papildomų Darbų (lokalinę) sąmatą, kurioje mažiausiai turi būti nurodyti atsisakomų ir (ar) papildomų Darbų pavadinimai, kiekiai, kainos (įkainiai) bei pagrindimas. Rangovo pasiūlyme nurodytos atsisakomų ir (ar) papildomų Darbų kainos (įkainiai), kai jos nustatomos Bendrųjų sąlygų 2.1.5.5.3 ar 2.1.5.5.4 papunkčiuose nurodytais atvejais, turi atitikti Kainodaros taisyklių nustatymo metodikoje, patvirtintoje Viešųjų pirkimų tarnybos direktoriaus įsakymu (arba ją keičiančiuose teisės aktuose), nustatytus reikalavimus.</w:t>
      </w:r>
    </w:p>
    <w:p w14:paraId="37D36896" w14:textId="77777777" w:rsidR="009E5A48" w:rsidRPr="00D248F2" w:rsidRDefault="009E5A48" w:rsidP="009E5A48">
      <w:pPr>
        <w:tabs>
          <w:tab w:val="left" w:pos="567"/>
        </w:tabs>
        <w:ind w:left="1418"/>
        <w:rPr>
          <w:rFonts w:cstheme="minorHAnsi"/>
          <w:sz w:val="20"/>
        </w:rPr>
      </w:pPr>
    </w:p>
    <w:p w14:paraId="44600374" w14:textId="77777777" w:rsidR="009E5A48" w:rsidRPr="00D248F2" w:rsidRDefault="009E5A48" w:rsidP="009E5A48">
      <w:pPr>
        <w:tabs>
          <w:tab w:val="left" w:pos="851"/>
        </w:tabs>
        <w:rPr>
          <w:rFonts w:cstheme="minorHAnsi"/>
          <w:sz w:val="20"/>
        </w:rPr>
      </w:pPr>
      <w:r w:rsidRPr="00D248F2">
        <w:rPr>
          <w:rFonts w:cstheme="minorHAnsi"/>
          <w:sz w:val="20"/>
        </w:rPr>
        <w:t>2.1.6.</w:t>
      </w:r>
      <w:r w:rsidRPr="00D248F2">
        <w:rPr>
          <w:rFonts w:cstheme="minorHAnsi"/>
          <w:sz w:val="20"/>
        </w:rPr>
        <w:tab/>
        <w:t xml:space="preserve">Šalys aiškiai susitaria, kad Užsakovas Sutarties vykdymo metu gali keisti Projekto, pagal kurį buvo atliktas Pirkimas, sprendinius, kai toks keitimas yra būtinas Sutartyje numatytam rezultatui pasiekti arba kai toks keitimas </w:t>
      </w:r>
      <w:r w:rsidRPr="00D248F2">
        <w:rPr>
          <w:rFonts w:cstheme="minorHAnsi"/>
          <w:sz w:val="20"/>
        </w:rPr>
        <w:lastRenderedPageBreak/>
        <w:t>atliekamas Sutartyje, Pirkimo dokumentuose, Techninėje specifikacijoje ar teisės aktuose nustatyta tvarka. Tokie pakeitimai yra privalomi Rangovui, jeigu jie neprieštarauja VPĮ, Sutarčiai ir taikytiniems teisės aktams.</w:t>
      </w:r>
    </w:p>
    <w:p w14:paraId="3271657D" w14:textId="77777777" w:rsidR="009E5A48" w:rsidRPr="00D248F2" w:rsidRDefault="009E5A48" w:rsidP="009E5A48">
      <w:pPr>
        <w:tabs>
          <w:tab w:val="left" w:pos="851"/>
        </w:tabs>
        <w:rPr>
          <w:rFonts w:cstheme="minorHAnsi"/>
          <w:sz w:val="20"/>
        </w:rPr>
      </w:pPr>
    </w:p>
    <w:p w14:paraId="434F38E9" w14:textId="77777777" w:rsidR="009E5A48" w:rsidRPr="00D248F2" w:rsidRDefault="009E5A48" w:rsidP="009E5A48">
      <w:pPr>
        <w:tabs>
          <w:tab w:val="left" w:pos="851"/>
        </w:tabs>
        <w:rPr>
          <w:rFonts w:cstheme="minorHAnsi"/>
          <w:sz w:val="20"/>
        </w:rPr>
      </w:pPr>
      <w:r w:rsidRPr="00D248F2">
        <w:rPr>
          <w:rFonts w:cstheme="minorHAnsi"/>
          <w:sz w:val="20"/>
        </w:rPr>
        <w:t xml:space="preserve">2.1.7. </w:t>
      </w:r>
      <w:r w:rsidRPr="00D248F2">
        <w:rPr>
          <w:rFonts w:cstheme="minorHAnsi"/>
          <w:sz w:val="20"/>
        </w:rPr>
        <w:tab/>
        <w:t>Darbų atsisakymo ir (ar) papildomų Darbų įsigijimo atveju (nepriklausomai nuo to, kas inicijuoja pokytį) Rangovas privalo parengti ir pateikti Užsakovui pasiūlymą ir detalią bei išsamią atsisakomų ir (ar) papildomų Darbų  (lokalinę) sąmatą (kaip tai numatyta Bendrųjų sąlygų 2.1.5.5 punkte), šiame pasiūlyme išdėstant pagrindimą dėl atsisakomų ir (ar) papildomų Darbų poreikio, konkrečių siūlomų sprendinių pasirinkimo, kiekių, kainų bei įkainių. Užsakovas turi teisę pagrįstai nesutikti su Rangovo pateiktu pasiūlymu ar atitinkama jo dalimi ir pateikti jam argumentuotas pastabas. Tokiu atveju Rangovas privalo bendradarbiauti su Užsakovu, teikti paaiškinimus, atlikti reikalingus pataisymus, operatyviai pateikti trūkstamus pagrindimus ir ne vėliau kaip per 3 (tris) dienas nuo Užsakovo atsakymo dienos pateikti tinkamai pakoreguotą pasiūlymą ir (ar) (lokalinę) sąmatą.</w:t>
      </w:r>
    </w:p>
    <w:p w14:paraId="51472DF1" w14:textId="77777777" w:rsidR="009E5A48" w:rsidRPr="00D248F2" w:rsidRDefault="009E5A48" w:rsidP="009E5A48">
      <w:pPr>
        <w:tabs>
          <w:tab w:val="left" w:pos="851"/>
        </w:tabs>
        <w:rPr>
          <w:rFonts w:cstheme="minorHAnsi"/>
          <w:sz w:val="20"/>
        </w:rPr>
      </w:pPr>
    </w:p>
    <w:p w14:paraId="32BA5496" w14:textId="77777777" w:rsidR="009E5A48" w:rsidRPr="00D248F2" w:rsidRDefault="009E5A48" w:rsidP="009E5A48">
      <w:pPr>
        <w:tabs>
          <w:tab w:val="left" w:pos="851"/>
        </w:tabs>
        <w:rPr>
          <w:rFonts w:cstheme="minorHAnsi"/>
          <w:sz w:val="20"/>
        </w:rPr>
      </w:pPr>
      <w:r w:rsidRPr="00D248F2">
        <w:rPr>
          <w:rFonts w:cstheme="minorHAnsi"/>
          <w:sz w:val="20"/>
        </w:rPr>
        <w:t>2.1.8.</w:t>
      </w:r>
      <w:r w:rsidRPr="00D248F2">
        <w:rPr>
          <w:rFonts w:cstheme="minorHAnsi"/>
          <w:sz w:val="20"/>
        </w:rPr>
        <w:tab/>
        <w:t>Dėl Darbų dalies atsisakymo ir (ar) papildomų Darbų įsigijimo Šalys sudaro susitarimą raštu, kuris yra neatskiriama Sutarties dalis. Prie susitarimo pridedamas su Užsakovu suderinti Rangovo pasiūlymas bei detali ir išsami (lokalinė) sąmata, parengta laikantis Sutartyje numatytų nuostatų. Šioje (lokalinėje) sąmatoje numatyti Darbų kiekiai yra laikomi faktiniais ir tiksliais atsisakomų ir (ar) papildomų Darbų kiekiais, kurių Rangovas neturi teisės vienašališkai keisti. Esant poreikiui keisti susitarime numatytus atsisakomų ir (ar) papildomų Darbų kiekius ir (ar) kainas, ir (ar)įkainius, Šalys sudaro susitarimą raštu.</w:t>
      </w:r>
    </w:p>
    <w:p w14:paraId="314BD6C2" w14:textId="77777777" w:rsidR="009E5A48" w:rsidRPr="00D248F2" w:rsidRDefault="009E5A48" w:rsidP="009E5A48">
      <w:pPr>
        <w:tabs>
          <w:tab w:val="left" w:pos="851"/>
        </w:tabs>
        <w:rPr>
          <w:rFonts w:cstheme="minorHAnsi"/>
          <w:sz w:val="20"/>
        </w:rPr>
      </w:pPr>
    </w:p>
    <w:p w14:paraId="457AA944" w14:textId="77777777" w:rsidR="009E5A48" w:rsidRPr="00D248F2" w:rsidRDefault="009E5A48" w:rsidP="009E5A48">
      <w:pPr>
        <w:tabs>
          <w:tab w:val="left" w:pos="851"/>
        </w:tabs>
        <w:rPr>
          <w:rFonts w:cstheme="minorHAnsi"/>
          <w:sz w:val="20"/>
        </w:rPr>
      </w:pPr>
      <w:r w:rsidRPr="00D248F2">
        <w:rPr>
          <w:rFonts w:cstheme="minorHAnsi"/>
          <w:sz w:val="20"/>
        </w:rPr>
        <w:t>2.1.9.</w:t>
      </w:r>
      <w:r w:rsidRPr="00D248F2">
        <w:rPr>
          <w:rFonts w:cstheme="minorHAnsi"/>
          <w:sz w:val="20"/>
        </w:rPr>
        <w:tab/>
        <w:t xml:space="preserve">Jei Sutarties vykdymo metu paaiškėja, kad Sutartyje nurodytos Medžiagos nebegaminamos arba jos išleistos nauju modeliu (laida), ir Rangovas pateikia tai įrodantį gamintojo patvirtinimą, Užsakovo sutikimu, kurio jis negali nepagrįstai neišduoti, Rangovas turi teisę pateikti kito modelio Medžiagas, jeigu jos yra ne blogesnių charakteristikų, nei numatyta Sutartyje, nedidinant jų kainos, nekeičiant pristatymo terminų ir kitų Sutarties sąlygų. </w:t>
      </w:r>
    </w:p>
    <w:p w14:paraId="0DBC78E9" w14:textId="77777777" w:rsidR="009E5A48" w:rsidRPr="00D248F2" w:rsidRDefault="009E5A48" w:rsidP="009E5A48">
      <w:pPr>
        <w:tabs>
          <w:tab w:val="left" w:pos="851"/>
        </w:tabs>
        <w:rPr>
          <w:rFonts w:cstheme="minorHAnsi"/>
          <w:sz w:val="20"/>
        </w:rPr>
      </w:pPr>
    </w:p>
    <w:p w14:paraId="12774901" w14:textId="77777777" w:rsidR="009E5A48" w:rsidRPr="00D248F2" w:rsidRDefault="009E5A48" w:rsidP="009E5A48">
      <w:pPr>
        <w:tabs>
          <w:tab w:val="left" w:pos="851"/>
        </w:tabs>
        <w:rPr>
          <w:rFonts w:cstheme="minorHAnsi"/>
          <w:sz w:val="20"/>
        </w:rPr>
      </w:pPr>
      <w:r w:rsidRPr="00D248F2">
        <w:rPr>
          <w:rFonts w:cstheme="minorHAnsi"/>
          <w:sz w:val="20"/>
        </w:rPr>
        <w:t xml:space="preserve">2.1.10. </w:t>
      </w:r>
      <w:r w:rsidRPr="00D248F2">
        <w:rPr>
          <w:rFonts w:cstheme="minorHAnsi"/>
          <w:sz w:val="20"/>
        </w:rPr>
        <w:tab/>
        <w:t>Šalys aiškiai susitaria, kad:</w:t>
      </w:r>
    </w:p>
    <w:p w14:paraId="05387459" w14:textId="77777777" w:rsidR="009E5A48" w:rsidRPr="00D248F2" w:rsidRDefault="009E5A48" w:rsidP="009E5A48">
      <w:pPr>
        <w:ind w:left="851"/>
        <w:rPr>
          <w:rFonts w:cstheme="minorHAnsi"/>
          <w:sz w:val="20"/>
        </w:rPr>
      </w:pPr>
      <w:r w:rsidRPr="00D248F2">
        <w:rPr>
          <w:rFonts w:cstheme="minorHAnsi"/>
          <w:sz w:val="20"/>
        </w:rPr>
        <w:t xml:space="preserve">2.1.10.1. jeigu su Technine specifikacija ir (ar) Projektu, pagal kurį buvo įvykdytas Pirkimas, yra pateikti Projekto (Darbų) sąnaudų kiekių žiniaraščiai, laikoma, kad jie yra apytikriai ir neturi būti laikomi faktiniais ir tiksliais Darbų kiekiais. Ši nuostata netaiko tuo atveju kai Projekto (Darbų) sąnaudų kiekių žiniaraščius rengia Rangovas ir (ar) jo pasamdytas subrangovas; </w:t>
      </w:r>
    </w:p>
    <w:p w14:paraId="61D42AA9" w14:textId="77777777" w:rsidR="009E5A48" w:rsidRPr="00D248F2" w:rsidRDefault="009E5A48" w:rsidP="009E5A48">
      <w:pPr>
        <w:ind w:left="851"/>
        <w:rPr>
          <w:rFonts w:cstheme="minorHAnsi"/>
          <w:sz w:val="20"/>
        </w:rPr>
      </w:pPr>
      <w:r w:rsidRPr="00D248F2">
        <w:rPr>
          <w:rFonts w:cstheme="minorHAnsi"/>
          <w:sz w:val="20"/>
        </w:rPr>
        <w:t>2.1.10.2.  papildomais Darbais nelaikomi Darbai, kurie yra numatyti bet kuriame Pirkimo dokumente ar iš jo(-ų) išplaukia įvertinus Pirkimo dokumentuose (bet kuriame iš jų) numatytas ir apibrėžtas aplinkybes ir kuriuos Rangovas, kaip protingas ir profesionalus savo vykdomos veiklos ekspertas, turėjo, galėjo ir privalėjo įsivertinti teikdamas Pasiūlymą;</w:t>
      </w:r>
    </w:p>
    <w:p w14:paraId="2375754E" w14:textId="77777777" w:rsidR="009E5A48" w:rsidRPr="00D248F2" w:rsidRDefault="009E5A48" w:rsidP="009E5A48">
      <w:pPr>
        <w:ind w:left="851"/>
        <w:rPr>
          <w:rFonts w:cstheme="minorHAnsi"/>
          <w:sz w:val="20"/>
        </w:rPr>
      </w:pPr>
      <w:r w:rsidRPr="00D248F2">
        <w:rPr>
          <w:rFonts w:cstheme="minorHAnsi"/>
          <w:sz w:val="20"/>
        </w:rPr>
        <w:t>2.1.10.3.  Užsakovas neįsipareigoja sumokėti už visus papildomus Darbus, nurodytus susitarime dėl papildomų Darbų įsigijimo ir (ar) Darbų atsisakymo, ir bet kuriuo atveju Užsakovas sumoka Rangovui tik už faktiškai atliktus papildomus Darbus (jų kiekį) sumokėdamas susitarime nurodytą kainą (ar faktiškai atliktų papildomų Darbų dalį) ir taikydamas susitarime nurodytus įkainius;</w:t>
      </w:r>
    </w:p>
    <w:p w14:paraId="6C21F7FE" w14:textId="77777777" w:rsidR="009E5A48" w:rsidRPr="00D248F2" w:rsidRDefault="009E5A48" w:rsidP="009E5A48">
      <w:pPr>
        <w:ind w:left="851"/>
        <w:rPr>
          <w:rFonts w:cstheme="minorHAnsi"/>
          <w:sz w:val="20"/>
        </w:rPr>
      </w:pPr>
      <w:r w:rsidRPr="00D248F2">
        <w:rPr>
          <w:rFonts w:cstheme="minorHAnsi"/>
          <w:sz w:val="20"/>
        </w:rPr>
        <w:t>2.1.10.4.  Rangovo parengtas ir Užsakovui pateiktas pasiūlymas ir (ar) (lokalinė) sąmata, ir (ar) bet koks kitas dokumentas dėl atsisakomų ir (ar) papildomų Darbų, kurio (-ių) pagrindu nėra sudarytas susitarimas raštu, jokiu atveju nėra laikomas (-i) savarankišku pagrindu Rangovui reikalauti, kad Užsakovas sumokėtų už atsisakomus ir (ar) papildomus  Darbus ar bet kokią jų dalį;</w:t>
      </w:r>
    </w:p>
    <w:p w14:paraId="6E33B020" w14:textId="77777777" w:rsidR="009E5A48" w:rsidRPr="00D248F2" w:rsidRDefault="009E5A48" w:rsidP="009E5A48">
      <w:pPr>
        <w:tabs>
          <w:tab w:val="left" w:pos="567"/>
        </w:tabs>
        <w:ind w:left="851"/>
        <w:rPr>
          <w:rFonts w:cstheme="minorHAnsi"/>
          <w:sz w:val="20"/>
        </w:rPr>
      </w:pPr>
      <w:r w:rsidRPr="00D248F2">
        <w:rPr>
          <w:rFonts w:cstheme="minorHAnsi"/>
          <w:sz w:val="20"/>
        </w:rPr>
        <w:t>2.1.10.5. tarp Šalių kilus ginčui dėl atsisakomų ir (ar) papildomų Darbų (ne)tinkamos kainos (įkainio) nustatymo, nesudaro pagrindo Rangovui stabdyti  Darbų ir (ar) Sutarties vykdymą ir (ar) teikti prašymą pratęsti Darbų ar bet kokios jų dalies vykdymą pagal Bendrųjų sąlygų 1.4.6.2 ir (ar) 1.4.6.3 punktų nuostatas.</w:t>
      </w:r>
    </w:p>
    <w:p w14:paraId="4FF8A858" w14:textId="77777777" w:rsidR="009E5A48" w:rsidRPr="00D248F2" w:rsidRDefault="009E5A48" w:rsidP="009E5A48">
      <w:pPr>
        <w:tabs>
          <w:tab w:val="left" w:pos="567"/>
        </w:tabs>
        <w:ind w:left="851"/>
        <w:rPr>
          <w:rFonts w:cstheme="minorHAnsi"/>
          <w:sz w:val="20"/>
        </w:rPr>
      </w:pPr>
    </w:p>
    <w:p w14:paraId="115F2764" w14:textId="77777777" w:rsidR="009E5A48" w:rsidRPr="00D248F2" w:rsidRDefault="009E5A48" w:rsidP="009E5A48">
      <w:pPr>
        <w:pStyle w:val="ListParagraph"/>
        <w:numPr>
          <w:ilvl w:val="1"/>
          <w:numId w:val="69"/>
        </w:numPr>
        <w:tabs>
          <w:tab w:val="left" w:pos="851"/>
        </w:tabs>
        <w:suppressAutoHyphens w:val="0"/>
        <w:autoSpaceDN/>
        <w:ind w:left="0" w:firstLine="0"/>
        <w:contextualSpacing/>
        <w:textAlignment w:val="auto"/>
        <w:rPr>
          <w:rFonts w:cstheme="minorHAnsi"/>
          <w:b/>
          <w:bCs/>
          <w:sz w:val="20"/>
        </w:rPr>
      </w:pPr>
      <w:r w:rsidRPr="00D248F2">
        <w:rPr>
          <w:rFonts w:cstheme="minorHAnsi"/>
          <w:b/>
          <w:bCs/>
          <w:sz w:val="20"/>
        </w:rPr>
        <w:t>Apmokėjimas</w:t>
      </w:r>
    </w:p>
    <w:p w14:paraId="0A76DEA1" w14:textId="77777777" w:rsidR="009E5A48" w:rsidRPr="00D248F2" w:rsidRDefault="009E5A48" w:rsidP="009E5A48">
      <w:pPr>
        <w:pStyle w:val="ListParagraph"/>
        <w:tabs>
          <w:tab w:val="left" w:pos="567"/>
        </w:tabs>
        <w:rPr>
          <w:rFonts w:cstheme="minorHAnsi"/>
          <w:b/>
          <w:bCs/>
          <w:sz w:val="20"/>
        </w:rPr>
      </w:pPr>
    </w:p>
    <w:p w14:paraId="0D477BEA" w14:textId="77777777" w:rsidR="009E5A48" w:rsidRPr="00D248F2" w:rsidRDefault="009E5A48" w:rsidP="009E5A48">
      <w:pPr>
        <w:tabs>
          <w:tab w:val="left" w:pos="851"/>
        </w:tabs>
        <w:rPr>
          <w:rFonts w:cstheme="minorHAnsi"/>
          <w:sz w:val="20"/>
        </w:rPr>
      </w:pPr>
      <w:r w:rsidRPr="00D248F2">
        <w:rPr>
          <w:rFonts w:cstheme="minorHAnsi"/>
          <w:sz w:val="20"/>
        </w:rPr>
        <w:t>2.2.1.</w:t>
      </w:r>
      <w:r w:rsidRPr="00D248F2">
        <w:rPr>
          <w:rFonts w:cstheme="minorHAnsi"/>
          <w:sz w:val="20"/>
        </w:rPr>
        <w:tab/>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Rangovas pateikia per Sąskaitų administravimo bendrąją informacinę sistemą</w:t>
      </w:r>
      <w:r w:rsidRPr="00D248F2" w:rsidDel="006D0BA7">
        <w:rPr>
          <w:rFonts w:cstheme="minorHAnsi"/>
          <w:sz w:val="20"/>
        </w:rPr>
        <w:t xml:space="preserve"> </w:t>
      </w:r>
      <w:r w:rsidRPr="00D248F2">
        <w:rPr>
          <w:rFonts w:cstheme="minorHAnsi"/>
          <w:sz w:val="20"/>
        </w:rPr>
        <w:t xml:space="preserve">„SABIS“. </w:t>
      </w:r>
    </w:p>
    <w:p w14:paraId="0A69870B" w14:textId="77777777" w:rsidR="009E5A48" w:rsidRPr="00D248F2" w:rsidRDefault="009E5A48" w:rsidP="009E5A48">
      <w:pPr>
        <w:tabs>
          <w:tab w:val="left" w:pos="851"/>
        </w:tabs>
        <w:rPr>
          <w:rFonts w:cstheme="minorHAnsi"/>
          <w:sz w:val="20"/>
        </w:rPr>
      </w:pPr>
    </w:p>
    <w:p w14:paraId="0D6E6BF8" w14:textId="68C99373" w:rsidR="009E5A48" w:rsidRPr="00D248F2" w:rsidRDefault="009E5A48" w:rsidP="009E5A48">
      <w:pPr>
        <w:tabs>
          <w:tab w:val="left" w:pos="851"/>
        </w:tabs>
        <w:rPr>
          <w:rFonts w:cstheme="minorHAnsi"/>
          <w:sz w:val="20"/>
        </w:rPr>
      </w:pPr>
      <w:r w:rsidRPr="00D248F2">
        <w:rPr>
          <w:rFonts w:cstheme="minorHAnsi"/>
          <w:sz w:val="20"/>
        </w:rPr>
        <w:t>2.2.2.</w:t>
      </w:r>
      <w:r w:rsidRPr="00D248F2">
        <w:rPr>
          <w:rFonts w:cstheme="minorHAnsi"/>
          <w:sz w:val="20"/>
        </w:rPr>
        <w:tab/>
        <w:t>Už faktiškai ir kokybiškai atliktus visus Sutartyje numatytus Darbus Užsakovas moka Rangovui vieną kartą vadovaudamasis Šalių pasirašytu Galutiniu perdavimo aktu ir jo pagrindu Rangovo išrašyta sąskaita - faktūra. Jeigu Specialiosiose sąlygose numatyta, kad  Darbų perdavimas ir priėmimas bei mokėjimas už juos vykdomas dalimis, už faktiškai ir kokybiškai per ataskaitinį mėnesį, kuris prasideda atitinkamo kalendorinio mėnesio pirmą dieną ir baigiasi šio mėnesio paskutinę dieną (jeigu Specialiosiose sąlygose nenustatyta kitaip), atliktus Darbus Užsakovas moka Rangovui vadovaudamasis Šalių pasirašytu Tarpiniu ir (ar) Galutiniu perdavimo aktu ir jo pagrindu Rangovo išrašyta sąskaita faktūra.</w:t>
      </w:r>
      <w:r w:rsidR="00195911">
        <w:rPr>
          <w:rFonts w:cstheme="minorHAnsi"/>
          <w:sz w:val="20"/>
        </w:rPr>
        <w:t xml:space="preserve"> </w:t>
      </w:r>
      <w:r w:rsidR="00195911" w:rsidRPr="00195911">
        <w:rPr>
          <w:rFonts w:cstheme="minorHAnsi"/>
          <w:sz w:val="20"/>
        </w:rPr>
        <w:t>Jeigu atitinkamų Darbų priėmimui pagal Pirkimo sąlygų 12 priedą ar Operatorių taikomą tvarką būtinas ESO ir (ar) LITGRID priėmimas, suderinimas ar perdavimo-priėmimo dokumentas, mokėjimas atliekamas tik įvykdžius ir šias sąlygas</w:t>
      </w:r>
      <w:r w:rsidR="00195911">
        <w:rPr>
          <w:rFonts w:cstheme="minorHAnsi"/>
          <w:sz w:val="20"/>
        </w:rPr>
        <w:t>.</w:t>
      </w:r>
      <w:r w:rsidRPr="00D248F2">
        <w:rPr>
          <w:rFonts w:cstheme="minorHAnsi"/>
          <w:sz w:val="20"/>
        </w:rPr>
        <w:t xml:space="preserve"> </w:t>
      </w:r>
    </w:p>
    <w:p w14:paraId="6030BAB2" w14:textId="77777777" w:rsidR="009E5A48" w:rsidRPr="00D248F2" w:rsidRDefault="009E5A48" w:rsidP="009E5A48">
      <w:pPr>
        <w:tabs>
          <w:tab w:val="left" w:pos="851"/>
        </w:tabs>
        <w:rPr>
          <w:rFonts w:cstheme="minorHAnsi"/>
          <w:sz w:val="20"/>
        </w:rPr>
      </w:pPr>
    </w:p>
    <w:p w14:paraId="487721F2" w14:textId="77777777" w:rsidR="009E5A48" w:rsidRPr="00D248F2" w:rsidRDefault="009E5A48" w:rsidP="009E5A48">
      <w:pPr>
        <w:tabs>
          <w:tab w:val="left" w:pos="851"/>
        </w:tabs>
        <w:rPr>
          <w:rFonts w:cstheme="minorHAnsi"/>
          <w:sz w:val="20"/>
        </w:rPr>
      </w:pPr>
      <w:r w:rsidRPr="00D248F2">
        <w:rPr>
          <w:rFonts w:cstheme="minorHAnsi"/>
          <w:sz w:val="20"/>
        </w:rPr>
        <w:t>2.2.3.</w:t>
      </w:r>
      <w:r w:rsidRPr="00D248F2">
        <w:rPr>
          <w:rFonts w:cstheme="minorHAnsi"/>
          <w:sz w:val="20"/>
        </w:rPr>
        <w:tab/>
        <w:t>Pasirašyti Darbų perdavimo-priėmimo aktai turi būti pristatyti Užsakovui Specialiosiose sąlygose nurodytais Užsakovo kontaktais. Tuo atveju, jeigu Darbų priėmimas-perdavimas vykdomas dalimis už per ataskaitinį laikotarpį atliktus, Tarpiniai perdavimo aktai turi būti pristatyti ne vėliau, kaip 2-ją po ataskaitinio mėnesio einančio mėnesio darbo dieną, nebent Specialiosiose sąlygose numatyta kitaip. Pasirašytų Darbų perdavimo - priėmimo aktų pagrindu išrašytos sąskaitos faktūros turi būti pateiktos nedelsiant po to, kai Šalys pasirašo Darbų perdavimo-priėmimo aktą.</w:t>
      </w:r>
    </w:p>
    <w:p w14:paraId="1D5E0E3E" w14:textId="77777777" w:rsidR="009E5A48" w:rsidRPr="00D248F2" w:rsidRDefault="009E5A48" w:rsidP="009E5A48">
      <w:pPr>
        <w:tabs>
          <w:tab w:val="left" w:pos="851"/>
        </w:tabs>
        <w:rPr>
          <w:rFonts w:cstheme="minorHAnsi"/>
          <w:sz w:val="20"/>
        </w:rPr>
      </w:pPr>
    </w:p>
    <w:p w14:paraId="3C552562" w14:textId="77777777" w:rsidR="009E5A48" w:rsidRPr="00D248F2" w:rsidRDefault="009E5A48" w:rsidP="009E5A48">
      <w:pPr>
        <w:tabs>
          <w:tab w:val="left" w:pos="851"/>
        </w:tabs>
        <w:rPr>
          <w:rFonts w:cstheme="minorHAnsi"/>
          <w:sz w:val="20"/>
        </w:rPr>
      </w:pPr>
      <w:r w:rsidRPr="00D248F2">
        <w:rPr>
          <w:rFonts w:cstheme="minorHAnsi"/>
          <w:sz w:val="20"/>
        </w:rPr>
        <w:t>2.2.4.</w:t>
      </w:r>
      <w:r w:rsidRPr="00D248F2">
        <w:rPr>
          <w:rFonts w:cstheme="minorHAnsi"/>
          <w:sz w:val="20"/>
        </w:rPr>
        <w:tab/>
        <w:t>Užsakovas Sutartyje nustatyta tvarka pateiktą sąskaitą faktūrą apmoka per 30 (trisdešimt) dienų, jeigu Specialiosiose sąlygose nenumatyta kitaip. Mokėjimas, o atvejais, kai Darbų priėmimas-perdavimas vykdomas dalimis - paskutinis mokėjimas, atliekamas tik po to, kai Rangovas įvykdo Bendrųjų sąlygų 1.5.5 punkte įtvirtintas sąlygas. Visi mokėjimai pagal šią Sutartį atliekami eurais bankiniu pavedimu į Rangovo nurodytą Rangovo sąskaitą arba atitinkamo subrangovo nurodytą sąskaitą (tais atvejais ir tokia apimtimi, kai ir kiek taikomas tiesioginis atsiskaitymas su subrangovais). PVM mokamas Lietuvos Respublikos pridėtinės vertės mokesčio 96 straipsnio 1 dalies 3 punkte nustatyta tvarka ir sąlygomis.</w:t>
      </w:r>
    </w:p>
    <w:p w14:paraId="2987F7AC" w14:textId="77777777" w:rsidR="009E5A48" w:rsidRPr="00D248F2" w:rsidRDefault="009E5A48" w:rsidP="009E5A48">
      <w:pPr>
        <w:tabs>
          <w:tab w:val="left" w:pos="851"/>
        </w:tabs>
        <w:rPr>
          <w:rFonts w:cstheme="minorHAnsi"/>
          <w:sz w:val="20"/>
        </w:rPr>
      </w:pPr>
    </w:p>
    <w:p w14:paraId="60353782" w14:textId="77777777" w:rsidR="009E5A48" w:rsidRPr="00D248F2" w:rsidRDefault="009E5A48" w:rsidP="009E5A48">
      <w:pPr>
        <w:tabs>
          <w:tab w:val="left" w:pos="851"/>
        </w:tabs>
        <w:rPr>
          <w:rFonts w:cstheme="minorHAnsi"/>
          <w:sz w:val="20"/>
        </w:rPr>
      </w:pPr>
      <w:r w:rsidRPr="00D248F2">
        <w:rPr>
          <w:rFonts w:cstheme="minorHAnsi"/>
          <w:sz w:val="20"/>
        </w:rPr>
        <w:t>2.2.5.</w:t>
      </w:r>
      <w:r w:rsidRPr="00D248F2">
        <w:rPr>
          <w:rFonts w:cstheme="minorHAnsi"/>
          <w:sz w:val="20"/>
        </w:rPr>
        <w:tab/>
      </w:r>
      <w:bookmarkStart w:id="5" w:name="_Hlk96519687"/>
      <w:r w:rsidRPr="00D248F2">
        <w:rPr>
          <w:rFonts w:cstheme="minorHAnsi"/>
          <w:sz w:val="20"/>
        </w:rPr>
        <w:t>Užsakovas turi teisę sulaikyti Rangovui pagal Sutartį mokėtinas sumas (</w:t>
      </w:r>
      <w:bookmarkEnd w:id="5"/>
      <w:r w:rsidRPr="00D248F2">
        <w:rPr>
          <w:rFonts w:cstheme="minorHAnsi"/>
          <w:sz w:val="20"/>
        </w:rPr>
        <w:t xml:space="preserve">įskaitant ir pagal kitas sutartis ar kitais pagrindais Rangovui mokėtinas sumas), jeigu nustatomi Darbų trūkumai ir (ar) defektai ir Rangovas per Užsakovo nurodytą terminą jų nepašalino, ar Rangovas padarė Užsakovui materialinę žalą ir jos neatlygino ir (ar) Rangovas kitaip pažeidė Sutarties sąlygas bei šių pažeidimų nepašalino. Užsakovas turi teisę pasinaudoti šiame punkte nurodyta sulaikymo teise tik tokia apimtimi, kuri yra būtina užtikrinti pagrįstų reikalavimų įvykdymą. </w:t>
      </w:r>
    </w:p>
    <w:p w14:paraId="749F4EA4" w14:textId="77777777" w:rsidR="009E5A48" w:rsidRPr="00D248F2" w:rsidRDefault="009E5A48" w:rsidP="009E5A48">
      <w:pPr>
        <w:tabs>
          <w:tab w:val="left" w:pos="567"/>
          <w:tab w:val="left" w:pos="851"/>
        </w:tabs>
        <w:rPr>
          <w:rFonts w:cstheme="minorHAnsi"/>
          <w:sz w:val="20"/>
        </w:rPr>
      </w:pPr>
    </w:p>
    <w:p w14:paraId="1E98D04F" w14:textId="77777777" w:rsidR="009E5A48" w:rsidRPr="00D248F2" w:rsidRDefault="009E5A48" w:rsidP="009E5A48">
      <w:pPr>
        <w:tabs>
          <w:tab w:val="left" w:pos="851"/>
        </w:tabs>
        <w:rPr>
          <w:rFonts w:cstheme="minorHAnsi"/>
          <w:sz w:val="20"/>
        </w:rPr>
      </w:pPr>
      <w:r w:rsidRPr="00D248F2">
        <w:rPr>
          <w:rFonts w:cstheme="minorHAnsi"/>
          <w:sz w:val="20"/>
        </w:rPr>
        <w:t>2.2.6.</w:t>
      </w:r>
      <w:r w:rsidRPr="00D248F2">
        <w:rPr>
          <w:rFonts w:cstheme="minorHAnsi"/>
          <w:sz w:val="20"/>
        </w:rPr>
        <w:tab/>
        <w:t>Jei Darbų priėmimo metu nustatomi Darbų trūkumai ir (ar) defektai, Užsakovas turi teisę atskaityti iš sumų, mokėtinų Rangovui už atliktus Darbus, sumą, reikalingą tiems trūkumams ir (ar) defektams pašalinti bei susijusioms pagrįstoms išlaidoms ir nuostoliams apmokėti.</w:t>
      </w:r>
    </w:p>
    <w:p w14:paraId="677C1B5F" w14:textId="77777777" w:rsidR="009E5A48" w:rsidRPr="00D248F2" w:rsidRDefault="009E5A48" w:rsidP="009E5A48">
      <w:pPr>
        <w:tabs>
          <w:tab w:val="left" w:pos="851"/>
        </w:tabs>
        <w:rPr>
          <w:rFonts w:cstheme="minorHAnsi"/>
          <w:sz w:val="20"/>
        </w:rPr>
      </w:pPr>
    </w:p>
    <w:p w14:paraId="1F32FFF4" w14:textId="77777777" w:rsidR="009E5A48" w:rsidRPr="00D248F2" w:rsidRDefault="009E5A48" w:rsidP="009E5A48">
      <w:pPr>
        <w:tabs>
          <w:tab w:val="left" w:pos="851"/>
        </w:tabs>
        <w:rPr>
          <w:rFonts w:cstheme="minorHAnsi"/>
          <w:sz w:val="20"/>
        </w:rPr>
      </w:pPr>
      <w:r w:rsidRPr="00D248F2">
        <w:rPr>
          <w:rFonts w:cstheme="minorHAnsi"/>
          <w:sz w:val="20"/>
        </w:rPr>
        <w:t>2.2.7.</w:t>
      </w:r>
      <w:r w:rsidRPr="00D248F2">
        <w:rPr>
          <w:rFonts w:cstheme="minorHAnsi"/>
          <w:sz w:val="20"/>
        </w:rPr>
        <w:tab/>
        <w:t xml:space="preserve">Užsakovas piniginius reikalavimus, įskaitant, bet neapsiribojant priskaičiuotas netesybas (baudas ir delspinigius), </w:t>
      </w:r>
      <w:bookmarkStart w:id="6" w:name="_Hlk96519792"/>
      <w:r w:rsidRPr="00D248F2">
        <w:rPr>
          <w:rFonts w:cstheme="minorHAnsi"/>
          <w:sz w:val="20"/>
        </w:rPr>
        <w:t>turi teisę bet kada vienašališkai įskaityti iš bet kokių bet kokiais teisiniais pagrindais Rangovui mokėtinų sumų (įskaitant, bet neapsiribojant ir pagal kitas su Rangovu sudarytas sutartis)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bookmarkEnd w:id="6"/>
    <w:p w14:paraId="0291F176" w14:textId="77777777" w:rsidR="009E5A48" w:rsidRPr="00D248F2" w:rsidRDefault="009E5A48" w:rsidP="006E295E">
      <w:pPr>
        <w:tabs>
          <w:tab w:val="left" w:pos="567"/>
        </w:tabs>
        <w:rPr>
          <w:rFonts w:cstheme="minorHAnsi"/>
          <w:sz w:val="20"/>
        </w:rPr>
      </w:pPr>
    </w:p>
    <w:p w14:paraId="33E8E9B9" w14:textId="77777777" w:rsidR="009E5A48" w:rsidRPr="00E07A40" w:rsidRDefault="009E5A48" w:rsidP="006E295E">
      <w:pPr>
        <w:pStyle w:val="ListParagraph"/>
        <w:numPr>
          <w:ilvl w:val="0"/>
          <w:numId w:val="75"/>
        </w:numPr>
        <w:tabs>
          <w:tab w:val="left" w:pos="851"/>
        </w:tabs>
        <w:suppressAutoHyphens w:val="0"/>
        <w:autoSpaceDN/>
        <w:contextualSpacing/>
        <w:textAlignment w:val="auto"/>
        <w:rPr>
          <w:rFonts w:cstheme="minorHAnsi"/>
          <w:b/>
          <w:bCs/>
          <w:sz w:val="20"/>
        </w:rPr>
      </w:pPr>
      <w:r w:rsidRPr="00E07A40">
        <w:rPr>
          <w:rFonts w:cstheme="minorHAnsi"/>
          <w:b/>
          <w:bCs/>
          <w:sz w:val="20"/>
        </w:rPr>
        <w:t>ATSAKOMYBĖ, DRAUDIMAS, SUTARTIES ĮVYKDYMO UŽTIKRINIMAS</w:t>
      </w:r>
    </w:p>
    <w:p w14:paraId="095B3E59" w14:textId="77777777" w:rsidR="009E5A48" w:rsidRPr="00D248F2" w:rsidRDefault="009E5A48" w:rsidP="009E5A48">
      <w:pPr>
        <w:pStyle w:val="ListParagraph"/>
        <w:tabs>
          <w:tab w:val="left" w:pos="567"/>
        </w:tabs>
        <w:ind w:left="360"/>
        <w:rPr>
          <w:rFonts w:cstheme="minorHAnsi"/>
          <w:b/>
          <w:bCs/>
          <w:sz w:val="20"/>
        </w:rPr>
      </w:pPr>
    </w:p>
    <w:p w14:paraId="0C73822D" w14:textId="77777777" w:rsidR="009E5A48" w:rsidRPr="00D248F2" w:rsidRDefault="009E5A48" w:rsidP="009E5A48">
      <w:pPr>
        <w:pStyle w:val="ListParagraph"/>
        <w:numPr>
          <w:ilvl w:val="1"/>
          <w:numId w:val="75"/>
        </w:numPr>
        <w:tabs>
          <w:tab w:val="left" w:pos="851"/>
        </w:tabs>
        <w:suppressAutoHyphens w:val="0"/>
        <w:autoSpaceDN/>
        <w:ind w:left="0" w:firstLine="0"/>
        <w:contextualSpacing/>
        <w:textAlignment w:val="auto"/>
        <w:rPr>
          <w:rFonts w:cstheme="minorHAnsi"/>
          <w:b/>
          <w:bCs/>
          <w:sz w:val="20"/>
        </w:rPr>
      </w:pPr>
      <w:r w:rsidRPr="00D248F2">
        <w:rPr>
          <w:rFonts w:cstheme="minorHAnsi"/>
          <w:b/>
          <w:bCs/>
          <w:sz w:val="20"/>
        </w:rPr>
        <w:t>Nuostoliai ir netesybos</w:t>
      </w:r>
    </w:p>
    <w:p w14:paraId="4655A169" w14:textId="77777777" w:rsidR="009E5A48" w:rsidRPr="00D248F2" w:rsidRDefault="009E5A48" w:rsidP="009E5A48">
      <w:pPr>
        <w:pStyle w:val="ListParagraph"/>
        <w:tabs>
          <w:tab w:val="left" w:pos="567"/>
        </w:tabs>
        <w:rPr>
          <w:rFonts w:cstheme="minorHAnsi"/>
          <w:sz w:val="20"/>
        </w:rPr>
      </w:pPr>
    </w:p>
    <w:p w14:paraId="5E1E014D" w14:textId="77777777" w:rsidR="009E5A48" w:rsidRPr="00D248F2" w:rsidRDefault="009E5A48" w:rsidP="009E5A48">
      <w:pPr>
        <w:tabs>
          <w:tab w:val="left" w:pos="851"/>
        </w:tabs>
        <w:rPr>
          <w:rFonts w:cstheme="minorHAnsi"/>
          <w:sz w:val="20"/>
        </w:rPr>
      </w:pPr>
      <w:r w:rsidRPr="00D248F2">
        <w:rPr>
          <w:rFonts w:cstheme="minorHAnsi"/>
          <w:sz w:val="20"/>
        </w:rPr>
        <w:t xml:space="preserve">3.1.1. </w:t>
      </w:r>
      <w:r w:rsidRPr="00D248F2">
        <w:rPr>
          <w:rFonts w:cstheme="minorHAnsi"/>
          <w:sz w:val="20"/>
        </w:rPr>
        <w:tab/>
        <w:t xml:space="preserve">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 </w:t>
      </w:r>
    </w:p>
    <w:p w14:paraId="4024BDBD" w14:textId="77777777" w:rsidR="009E5A48" w:rsidRPr="00D248F2" w:rsidRDefault="009E5A48" w:rsidP="009E5A48">
      <w:pPr>
        <w:tabs>
          <w:tab w:val="left" w:pos="851"/>
        </w:tabs>
        <w:rPr>
          <w:rFonts w:cstheme="minorHAnsi"/>
          <w:sz w:val="20"/>
        </w:rPr>
      </w:pPr>
    </w:p>
    <w:p w14:paraId="5C8FE289" w14:textId="77777777" w:rsidR="009E5A48" w:rsidRPr="00D248F2" w:rsidRDefault="009E5A48" w:rsidP="009E5A48">
      <w:pPr>
        <w:tabs>
          <w:tab w:val="left" w:pos="851"/>
        </w:tabs>
        <w:rPr>
          <w:rFonts w:cstheme="minorHAnsi"/>
          <w:sz w:val="20"/>
        </w:rPr>
      </w:pPr>
      <w:r w:rsidRPr="00D248F2">
        <w:rPr>
          <w:rFonts w:cstheme="minorHAnsi"/>
          <w:sz w:val="20"/>
        </w:rPr>
        <w:t xml:space="preserve">3.1.2. </w:t>
      </w:r>
      <w:r w:rsidRPr="00D248F2">
        <w:rPr>
          <w:rFonts w:cstheme="minorHAnsi"/>
          <w:sz w:val="20"/>
        </w:rPr>
        <w:tab/>
        <w:t>Šalis, negalinti vykdyti bet kurių Sutartyje numatytų įsipareigojimų, privalo nedelsiant, tačiau visais atvejais ne vėliau kaip per 10 (dešimt) darbo dienų nuo tokių aplinkybių paaiškėjimo, raštu pranešti apie tai kitai Šaliai, o prireikus ir kitiems suinteresuotiems asmenims.</w:t>
      </w:r>
    </w:p>
    <w:p w14:paraId="16F28AAC" w14:textId="77777777" w:rsidR="009E5A48" w:rsidRPr="00D248F2" w:rsidRDefault="009E5A48" w:rsidP="009E5A48">
      <w:pPr>
        <w:tabs>
          <w:tab w:val="left" w:pos="851"/>
        </w:tabs>
        <w:rPr>
          <w:rFonts w:cstheme="minorHAnsi"/>
          <w:sz w:val="20"/>
        </w:rPr>
      </w:pPr>
    </w:p>
    <w:p w14:paraId="71BEA759" w14:textId="77777777" w:rsidR="009E5A48" w:rsidRPr="00D248F2" w:rsidRDefault="009E5A48" w:rsidP="009E5A48">
      <w:pPr>
        <w:tabs>
          <w:tab w:val="left" w:pos="851"/>
        </w:tabs>
        <w:rPr>
          <w:rFonts w:cstheme="minorHAnsi"/>
          <w:sz w:val="20"/>
        </w:rPr>
      </w:pPr>
      <w:r w:rsidRPr="00D248F2">
        <w:rPr>
          <w:rFonts w:cstheme="minorHAnsi"/>
          <w:sz w:val="20"/>
        </w:rPr>
        <w:t>3.1.3.</w:t>
      </w:r>
      <w:r w:rsidRPr="00D248F2">
        <w:rPr>
          <w:rFonts w:cstheme="minorHAnsi"/>
          <w:sz w:val="20"/>
        </w:rPr>
        <w:tab/>
        <w:t>Vienai iš Šalių nevykdant ar netinkamai vykdant šioje Sutartyje numatytus įsipareigojimus, antroji Šalis turi teisę atitinkamai sustabdyti savo įsipareigojimų vykdymą, prieš tai įspėjusi Sutarties nevykdančią Šalį raštu ne mažiau kaip prieš 10 (dešimt) dienų.</w:t>
      </w:r>
    </w:p>
    <w:p w14:paraId="3A26EA62" w14:textId="77777777" w:rsidR="009E5A48" w:rsidRPr="00D248F2" w:rsidRDefault="009E5A48" w:rsidP="009E5A48">
      <w:pPr>
        <w:tabs>
          <w:tab w:val="left" w:pos="851"/>
        </w:tabs>
        <w:rPr>
          <w:rFonts w:cstheme="minorHAnsi"/>
          <w:sz w:val="20"/>
        </w:rPr>
      </w:pPr>
    </w:p>
    <w:p w14:paraId="01FA7E8F" w14:textId="77777777" w:rsidR="009E5A48" w:rsidRPr="00D248F2" w:rsidRDefault="009E5A48" w:rsidP="009E5A48">
      <w:pPr>
        <w:tabs>
          <w:tab w:val="left" w:pos="851"/>
        </w:tabs>
        <w:rPr>
          <w:rFonts w:cstheme="minorHAnsi"/>
          <w:sz w:val="20"/>
        </w:rPr>
      </w:pPr>
      <w:r w:rsidRPr="00D248F2">
        <w:rPr>
          <w:rFonts w:cstheme="minorHAnsi"/>
          <w:sz w:val="20"/>
        </w:rPr>
        <w:t>3.1.4.</w:t>
      </w:r>
      <w:r w:rsidRPr="00D248F2">
        <w:rPr>
          <w:rFonts w:cstheme="minorHAnsi"/>
          <w:sz w:val="20"/>
        </w:rPr>
        <w:tab/>
        <w:t>Užsakovui laiku neapmokėjus už tinkamai atliktus ir priimtus Darbus, Rangovas gali skaičiuoti delspinigius už kiekvieną vėlavimo dieną  po 0,02 procento nuo laiku neapmokėtos sumos . Šalys susitaria, kad šiame punkte numatyta atsakomybė Užsakovui netaikoma tuo atveju, jeigu Užsakovas apmoka Rangovo pateiktas sąskaitas faktūras nesilaikydamas Sutartyje nustatyto apmokėjimo termino dėl aplinkybių, susijusių su nuo Rangovo priklausančių ar jo kontroliuojamų aplinkybių</w:t>
      </w:r>
      <w:r w:rsidRPr="00D248F2" w:rsidDel="00D5100C">
        <w:rPr>
          <w:rFonts w:cstheme="minorHAnsi"/>
          <w:sz w:val="20"/>
        </w:rPr>
        <w:t xml:space="preserve"> </w:t>
      </w:r>
      <w:r w:rsidRPr="00D248F2">
        <w:rPr>
          <w:rFonts w:cstheme="minorHAnsi"/>
          <w:sz w:val="20"/>
        </w:rPr>
        <w:t>(pvz., dėl Rangovui pritaikytų, tačiau vėliau, Rangovui pateikus pagrįstą prašymą, perskaičiuotų delspinigių (juos sumažinant)).</w:t>
      </w:r>
    </w:p>
    <w:p w14:paraId="01D5D5F9" w14:textId="77777777" w:rsidR="009E5A48" w:rsidRPr="00D248F2" w:rsidRDefault="009E5A48" w:rsidP="009E5A48">
      <w:pPr>
        <w:tabs>
          <w:tab w:val="left" w:pos="567"/>
          <w:tab w:val="left" w:pos="851"/>
        </w:tabs>
        <w:rPr>
          <w:rFonts w:cstheme="minorHAnsi"/>
          <w:sz w:val="20"/>
        </w:rPr>
      </w:pPr>
    </w:p>
    <w:p w14:paraId="037E5069" w14:textId="483FF65A" w:rsidR="009E5A48" w:rsidRPr="00D248F2" w:rsidRDefault="009E5A48" w:rsidP="009E5A48">
      <w:pPr>
        <w:tabs>
          <w:tab w:val="left" w:pos="851"/>
        </w:tabs>
        <w:rPr>
          <w:rFonts w:cstheme="minorHAnsi"/>
          <w:sz w:val="20"/>
        </w:rPr>
      </w:pPr>
      <w:r w:rsidRPr="00D248F2">
        <w:rPr>
          <w:rFonts w:cstheme="minorHAnsi"/>
          <w:sz w:val="20"/>
        </w:rPr>
        <w:t>3.1.5.</w:t>
      </w:r>
      <w:r w:rsidRPr="00D248F2">
        <w:rPr>
          <w:rFonts w:cstheme="minorHAnsi"/>
          <w:sz w:val="20"/>
        </w:rPr>
        <w:tab/>
        <w:t xml:space="preserve">Jei Rangovas šioje Sutartyje nustatytus įsipareigojimus vykdo nesilaikydamas Sutartyje nustatytų terminų, Užsakovas turi teisę be įspėjimo ir nesumažindamas kitų savo teisių gynimo priemonių, numatytų Sutartyje, pradėti </w:t>
      </w:r>
      <w:r w:rsidRPr="00D248F2">
        <w:rPr>
          <w:rFonts w:cstheme="minorHAnsi"/>
          <w:sz w:val="20"/>
        </w:rPr>
        <w:lastRenderedPageBreak/>
        <w:t xml:space="preserve">skaičiuoti delspinigius. Jei Rangovas vėluoja atlikti Darbus iki Specialiųjų sąlygų nurodyto (-ų) galutinio (-ių) ir tarpinių (jei tokie Specialiųjų sąlygų nustatyti) Darbų atlikimo termino (-ų), Užsakovas turi teisę taikyti 0,02 procento nuo neatliktų Darbų dalies vertės (be PVM), o nesant galimybių nustatyti įsipareigojimų vertę – nuo pradinės Sutarties vertės, dydžio delspinigius. Delspinigiai skaičiuojami už kiekvieną vėluojamą dieną iki prievolės įvykdymo dienos. Jeigu Specialiosiose sąlygose numatyta, kad atsakomybė taikoma pažeidus Grafike nustatytus tarpinius Darbų atlikimo terminus, Rangovui vėluojant atlikti Darbus iki tarpinio (-ių) Darbų atlikimo termino (-ų), Užsakovas turi teisę taikyti 0,02 procento nuo neatliktų Darbų dalies vertės (be PVM) dydžio delspinigius už kiekvieną vėluojamą dieną iki prievolės įvykdymo dienos įskaitytinai. </w:t>
      </w:r>
    </w:p>
    <w:p w14:paraId="1FDF70EF" w14:textId="77777777" w:rsidR="009E5A48" w:rsidRPr="00D248F2" w:rsidRDefault="009E5A48" w:rsidP="009E5A48">
      <w:pPr>
        <w:tabs>
          <w:tab w:val="left" w:pos="851"/>
        </w:tabs>
        <w:rPr>
          <w:rFonts w:cstheme="minorHAnsi"/>
          <w:sz w:val="20"/>
        </w:rPr>
      </w:pPr>
    </w:p>
    <w:p w14:paraId="59FC33CA" w14:textId="77777777" w:rsidR="009E5A48" w:rsidRPr="00D248F2" w:rsidRDefault="009E5A48" w:rsidP="009E5A48">
      <w:pPr>
        <w:tabs>
          <w:tab w:val="left" w:pos="851"/>
        </w:tabs>
        <w:rPr>
          <w:rFonts w:cstheme="minorHAnsi"/>
          <w:sz w:val="20"/>
        </w:rPr>
      </w:pPr>
      <w:r w:rsidRPr="00D248F2">
        <w:rPr>
          <w:rFonts w:cstheme="minorHAnsi"/>
          <w:sz w:val="20"/>
        </w:rPr>
        <w:t>3.1.6.</w:t>
      </w:r>
      <w:r w:rsidRPr="00D248F2">
        <w:rPr>
          <w:rFonts w:cstheme="minorHAnsi"/>
          <w:sz w:val="20"/>
        </w:rPr>
        <w:tab/>
        <w:t>Jei Rangovas (jo subrangovai ar nuo jo priklausantys tretieji asmenys), vykdydamas Sutartyje nustatytas prievoles:</w:t>
      </w:r>
    </w:p>
    <w:p w14:paraId="3B5BAA88"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3.1.6.1. </w:t>
      </w:r>
      <w:r w:rsidRPr="00D248F2">
        <w:rPr>
          <w:rFonts w:cstheme="minorHAnsi"/>
          <w:sz w:val="20"/>
        </w:rPr>
        <w:tab/>
        <w:t xml:space="preserve">pažeidžia darbuotojų saugos ir sveikatos teisės aktų reikalavimus, Rangovas Užsakovo reikalavimu moka 100 (vieno šimto) Eur dydžio baudą už kiekvieną atvejį; </w:t>
      </w:r>
    </w:p>
    <w:p w14:paraId="46A9F2FB"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3.1.6.2. </w:t>
      </w:r>
      <w:r w:rsidRPr="00D248F2">
        <w:rPr>
          <w:rFonts w:cstheme="minorHAnsi"/>
          <w:sz w:val="20"/>
        </w:rPr>
        <w:tab/>
        <w:t xml:space="preserve">pažeidžia darbuotojų saugos ir sveikatos teisės aktų reikalavimus vykdydamas padidintos rizikos darbus, Rangovas Užsakovo reikalavimu moka 500 (penkių šimtų) Eur dydžio baudą už kiekvieną atvejį; </w:t>
      </w:r>
    </w:p>
    <w:p w14:paraId="00DB5D48"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3.1.6.3. </w:t>
      </w:r>
      <w:r w:rsidRPr="00D248F2">
        <w:rPr>
          <w:rFonts w:cstheme="minorHAnsi"/>
          <w:sz w:val="20"/>
        </w:rPr>
        <w:tab/>
        <w:t>neužtikrina, kad statybvietėje nebūtų neblaivių ar apsvaigusių nuo psichoaktyvių medžiagų asmenų, už kuriuos jis atsako, Rangovas Užsakovo reikalavimu moka 1.000 (vieno tūkstančio) Eur dydžio baudą už kiekvieną atvejį;</w:t>
      </w:r>
    </w:p>
    <w:p w14:paraId="7A963B51"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3.1.6.4. </w:t>
      </w:r>
      <w:r w:rsidRPr="00D248F2">
        <w:rPr>
          <w:rFonts w:cstheme="minorHAnsi"/>
          <w:sz w:val="20"/>
        </w:rPr>
        <w:tab/>
        <w:t>pažeidžia Bendrųjų sąlygų 1.8.9 ar 1.8.11, ar 1.8.41 punkte (-uose) nustatytas prievoles ir dėl to įvyksta sunkus nelaimingas atsitikimas, Rangovas Užsakovo reikalavimu moka 1.500 (vieno tūkstančio penkių šimtų) Eur dydžio baudą už kiekvieną atvejį;</w:t>
      </w:r>
    </w:p>
    <w:p w14:paraId="706E7A0D"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3.1.6.5. </w:t>
      </w:r>
      <w:r w:rsidRPr="00D248F2">
        <w:rPr>
          <w:rFonts w:cstheme="minorHAnsi"/>
          <w:sz w:val="20"/>
        </w:rPr>
        <w:tab/>
        <w:t>pažeidžia Bendrųjų sąlygų 1.8.9 ar 1.8.11, ar 1.8.41 punkte (-uose) nustatytas prievoles ir dėl to žūsta žmogus, Rangovas Užsakovo reikalavimu moka 3.000 (trijų tūkstančių) Eur dydžio baudą už kiekvieną atvejį;</w:t>
      </w:r>
    </w:p>
    <w:p w14:paraId="594D3231"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3.1.6.6. </w:t>
      </w:r>
      <w:r w:rsidRPr="00D248F2">
        <w:rPr>
          <w:rFonts w:cstheme="minorHAnsi"/>
          <w:sz w:val="20"/>
        </w:rPr>
        <w:tab/>
        <w:t xml:space="preserve">pažeidžia gaisrinės saugos reikalavimus, Rangovas Užsakovo reikalavimu moka 300 (trijų šimtų) Eur dydžio baudą už kiekvieną atvejį; </w:t>
      </w:r>
    </w:p>
    <w:p w14:paraId="018B6A2E"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3.1.6.7. </w:t>
      </w:r>
      <w:r w:rsidRPr="00D248F2">
        <w:rPr>
          <w:rFonts w:cstheme="minorHAnsi"/>
          <w:sz w:val="20"/>
        </w:rPr>
        <w:tab/>
        <w:t>pažeidžia aplinkosaugos reikalavimus, Rangovas Užsakovo reikalavimu moka 500 (penkių šimtų) Eur dydžio baudą už kiekvieną atvejį;</w:t>
      </w:r>
    </w:p>
    <w:p w14:paraId="5C751B29"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3.1.6.8. </w:t>
      </w:r>
      <w:r w:rsidRPr="00D248F2">
        <w:rPr>
          <w:rFonts w:cstheme="minorHAnsi"/>
          <w:sz w:val="20"/>
        </w:rPr>
        <w:tab/>
        <w:t>pažeidžia Sutikimo sąlygas arba vykdo Darbus pasitelkdamas Sutikime nenurodytus darbuotojus arba pažeidžia Bendrųjų sąlygų 1.8.3 ar 1.8.4 punktą (-us), Rangovas Užsakovo reikalavimu moka 500 (penkių šimtų) Eur dydžio baudą už kiekvieną atvejį;</w:t>
      </w:r>
    </w:p>
    <w:p w14:paraId="139FD36F"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3.1.6.9. </w:t>
      </w:r>
      <w:r w:rsidRPr="00D248F2">
        <w:rPr>
          <w:rFonts w:cstheme="minorHAnsi"/>
          <w:sz w:val="20"/>
        </w:rPr>
        <w:tab/>
        <w:t>neužtikrina, kad Darbus vykdytų asmenys, turintys reikiamą kvalifikaciją ir (ar) turintys tam teisę, Rangovas Užsakovo reikalavimu moka 500 (penkių šimtų) Eur dydžio baudą už kiekvieną atvejį;</w:t>
      </w:r>
    </w:p>
    <w:p w14:paraId="757EF89A" w14:textId="77777777" w:rsidR="009E5A48" w:rsidRPr="00D248F2" w:rsidRDefault="009E5A48" w:rsidP="009E5A48">
      <w:pPr>
        <w:tabs>
          <w:tab w:val="left" w:pos="1701"/>
        </w:tabs>
        <w:ind w:left="851"/>
        <w:rPr>
          <w:rFonts w:cstheme="minorHAnsi"/>
          <w:sz w:val="20"/>
        </w:rPr>
      </w:pPr>
      <w:r w:rsidRPr="00D248F2">
        <w:rPr>
          <w:rFonts w:cstheme="minorHAnsi"/>
          <w:sz w:val="20"/>
        </w:rPr>
        <w:t>3.1.6.10.</w:t>
      </w:r>
      <w:r w:rsidRPr="00D248F2">
        <w:rPr>
          <w:rFonts w:cstheme="minorHAnsi"/>
          <w:sz w:val="20"/>
        </w:rPr>
        <w:tab/>
        <w:t>pažeidžia atliekų apskaitos ir tvarkymo statybvietėje reikalavimus, Rangovas Užsakovo reikalavimu moka 500 (penkių šimtų) Eur dydžio baudą už kiekvieną atvejį;</w:t>
      </w:r>
    </w:p>
    <w:p w14:paraId="23141D64"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3.1.6.11.  pažeidžia Bendrųjų sąlygų 1.8.17 ir (ar) 1.8.24 punktą (-us), Rangovas Užsakovo reikalavimu moka 100 (vieno šimto) Eur dydžio baudą už kiekvieną atvejį bei atlygina nuostolius, kurių nepadengia ši bauda; </w:t>
      </w:r>
    </w:p>
    <w:p w14:paraId="55B8391A" w14:textId="77777777" w:rsidR="009E5A48" w:rsidRPr="00D248F2" w:rsidRDefault="009E5A48" w:rsidP="009E5A48">
      <w:pPr>
        <w:tabs>
          <w:tab w:val="left" w:pos="1701"/>
        </w:tabs>
        <w:ind w:left="851"/>
        <w:rPr>
          <w:rFonts w:cstheme="minorHAnsi"/>
          <w:sz w:val="20"/>
        </w:rPr>
      </w:pPr>
      <w:r w:rsidRPr="00D248F2">
        <w:rPr>
          <w:rFonts w:cstheme="minorHAnsi"/>
          <w:sz w:val="20"/>
        </w:rPr>
        <w:t>3.1.6.12.</w:t>
      </w:r>
      <w:r w:rsidRPr="00D248F2">
        <w:rPr>
          <w:rFonts w:cstheme="minorHAnsi"/>
          <w:sz w:val="20"/>
        </w:rPr>
        <w:tab/>
        <w:t>pažeidžia Bendrųjų sąlygų 1.8.22 punktą arba Plane numatytus</w:t>
      </w:r>
      <w:r w:rsidRPr="00D248F2" w:rsidDel="00E236AE">
        <w:rPr>
          <w:rFonts w:cstheme="minorHAnsi"/>
          <w:sz w:val="20"/>
        </w:rPr>
        <w:t xml:space="preserve"> terminus</w:t>
      </w:r>
      <w:r w:rsidRPr="00D248F2">
        <w:rPr>
          <w:rFonts w:cstheme="minorHAnsi"/>
          <w:sz w:val="20"/>
        </w:rPr>
        <w:t xml:space="preserve">, Rangovas Užsakovo reikalavimu moka 100 (vieno šimto) Eur dydžio baudą už kiekvieną atvejį. Tais atvejais, jei Rangovas iš viso nepranešė Užsakovui apie saugos incidentą, įvykusio nelaimingo atsitikimo faktą, Rangovas Užsakovo reikalavimu moka 500 (penkių šimtų) Eur dydžio baudą už kiekvieną atvejį; </w:t>
      </w:r>
    </w:p>
    <w:p w14:paraId="177387FE"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3.1.6.13. </w:t>
      </w:r>
      <w:r w:rsidRPr="00D248F2">
        <w:rPr>
          <w:rFonts w:cstheme="minorHAnsi"/>
          <w:sz w:val="20"/>
        </w:rPr>
        <w:tab/>
        <w:t>pažeidžia Bendrųjų sąlygų 1.8.38 punktą, Rangovas Užsakovo reikalavimu moka 500 (penkių šimtų) Eur dydžio baudą už kiekvieną atvejį bei atlygina nuostolius, kurių nepadengia ši bauda;</w:t>
      </w:r>
    </w:p>
    <w:p w14:paraId="4634E42E"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3.1.6.14. </w:t>
      </w:r>
      <w:r w:rsidRPr="00D248F2">
        <w:rPr>
          <w:rFonts w:cstheme="minorHAnsi"/>
          <w:sz w:val="20"/>
        </w:rPr>
        <w:tab/>
        <w:t>pažeidžia Bendrųjų sąlygų 1.8.39 punktą, Rangovas Užsakovo reikalavimu moka 500 (penkių šimtų) Eur dydžio baudą už kiekvieną pažeidimo atvejį bei atlygina nuostolius, kurių nepadengia ši bauda;</w:t>
      </w:r>
    </w:p>
    <w:p w14:paraId="7622886F"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3.1.6.15. </w:t>
      </w:r>
      <w:r w:rsidRPr="00D248F2">
        <w:rPr>
          <w:rFonts w:cstheme="minorHAnsi"/>
          <w:sz w:val="20"/>
        </w:rPr>
        <w:tab/>
        <w:t>pažeidžia Bendrųjų sąlygų 1.8.40 punktą, Rangovas Užsakovo reikalavimu moka 100 (vieno šimto) Eur dydžio baudą už kiekvieną pažeidimo atvejį bei atlygina nuostolius, kurių nepadengia ši bauda;</w:t>
      </w:r>
    </w:p>
    <w:p w14:paraId="25D8EE5B"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3.1.6.16.   pažeidžia Bendrųjų sąlygų 1.8.41 punktą, Rangovas Užsakovo reikalavimu moka 500 (penkių šimtų) Eur dydžio bauda už kiekvieną pažeidimo atvejį bei atlygina nuostolius, kurių nepadengia ši bauda. </w:t>
      </w:r>
    </w:p>
    <w:p w14:paraId="0E3CDF6B"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3.1.6.17.  </w:t>
      </w:r>
      <w:r w:rsidRPr="00D248F2">
        <w:rPr>
          <w:rFonts w:cstheme="minorHAnsi"/>
          <w:sz w:val="20"/>
        </w:rPr>
        <w:tab/>
        <w:t>jeigu nustatoma, kad Rangovas užsakė bei panaudojo atliekant Darbus Sutartyje nustatytų reikalavimų neatitinkančias Medžiagas, Užsakovas turi teisę reikalauti sumokėti jam 5.000 (penkių tūkstančių) Eur dydžio baudą už kiekvieną tokį pažeidimo atvejį ir reikalauti atlyginti tiesioginius nuostolius, kurių nepadengia ši bauda;</w:t>
      </w:r>
    </w:p>
    <w:p w14:paraId="5053D4DA"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3.1.6.18.  </w:t>
      </w:r>
      <w:r w:rsidRPr="00D248F2">
        <w:rPr>
          <w:rFonts w:cstheme="minorHAnsi"/>
          <w:sz w:val="20"/>
        </w:rPr>
        <w:tab/>
        <w:t>už kiekvieną nustatytą nesavalaikį Bendrųjų sąlygų 1.8.13 punkte nurodytų pareigų vykdymą, Užsakovo reikalavimu moka 100 (vieno šimto) Eur dydžio baudą bei atlygina nuostolius, kurių nepadengia ši bauda;</w:t>
      </w:r>
    </w:p>
    <w:p w14:paraId="3B1985E3"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3.1.6.19. </w:t>
      </w:r>
      <w:r w:rsidRPr="00D248F2">
        <w:rPr>
          <w:rFonts w:cstheme="minorHAnsi"/>
          <w:sz w:val="20"/>
        </w:rPr>
        <w:tab/>
        <w:t>neužtikrina, kad visi esantys statybvietėje asmenys turi galiojantį skaidriai dirbančio asmens ID, Rangovas Užsakovo reikalavimu moka 500 (penkių šimtų) Eur dydžio baudą už kiekvieną atvejį;</w:t>
      </w:r>
    </w:p>
    <w:p w14:paraId="5D32355F" w14:textId="77777777" w:rsidR="009E5A48" w:rsidRPr="00D248F2" w:rsidRDefault="009E5A48" w:rsidP="009E5A48">
      <w:pPr>
        <w:tabs>
          <w:tab w:val="left" w:pos="1701"/>
        </w:tabs>
        <w:ind w:left="851"/>
        <w:rPr>
          <w:rFonts w:cstheme="minorHAnsi"/>
          <w:sz w:val="20"/>
        </w:rPr>
      </w:pPr>
      <w:r w:rsidRPr="00D248F2">
        <w:rPr>
          <w:rFonts w:cstheme="minorHAnsi"/>
          <w:sz w:val="20"/>
        </w:rPr>
        <w:t>3.1.6.20.</w:t>
      </w:r>
      <w:r w:rsidRPr="00D248F2">
        <w:rPr>
          <w:rFonts w:cstheme="minorHAnsi"/>
        </w:rPr>
        <w:tab/>
      </w:r>
      <w:r w:rsidRPr="00D248F2">
        <w:rPr>
          <w:rFonts w:cstheme="minorHAnsi"/>
          <w:sz w:val="20"/>
        </w:rPr>
        <w:t>pažeidžia Bendrųjų sąlygų 1.8.42 punkte nustatytas pareigas, Rangovas Užsakovo reikalavimu moka 1.000 Eur dydžio baudą už kiekvieną pažeidimo atvejį bei atlygina nuostolius, kurių nepadengia ši bauda;</w:t>
      </w:r>
    </w:p>
    <w:p w14:paraId="6A366A88" w14:textId="77777777" w:rsidR="009E5A48" w:rsidRPr="00D248F2" w:rsidRDefault="009E5A48" w:rsidP="009E5A48">
      <w:pPr>
        <w:tabs>
          <w:tab w:val="left" w:pos="567"/>
        </w:tabs>
        <w:rPr>
          <w:rFonts w:cstheme="minorHAnsi"/>
          <w:sz w:val="20"/>
        </w:rPr>
      </w:pPr>
    </w:p>
    <w:p w14:paraId="44A1C843" w14:textId="77777777" w:rsidR="009E5A48" w:rsidRPr="00D248F2" w:rsidRDefault="009E5A48" w:rsidP="009E5A48">
      <w:pPr>
        <w:tabs>
          <w:tab w:val="left" w:pos="851"/>
        </w:tabs>
        <w:rPr>
          <w:rFonts w:cstheme="minorHAnsi"/>
          <w:sz w:val="20"/>
        </w:rPr>
      </w:pPr>
      <w:r w:rsidRPr="00D248F2">
        <w:rPr>
          <w:rFonts w:cstheme="minorHAnsi"/>
          <w:sz w:val="20"/>
        </w:rPr>
        <w:lastRenderedPageBreak/>
        <w:t>3.1.7.</w:t>
      </w:r>
      <w:r w:rsidRPr="00D248F2">
        <w:rPr>
          <w:rFonts w:cstheme="minorHAnsi"/>
          <w:sz w:val="20"/>
        </w:rPr>
        <w:tab/>
        <w:t>Jei Rangovas pasamdo naują (papildomą) arba pakeičia savo paraiškoje ir (ar) Pasiūlyme nurodytą specialistą be išankstinio Užsakovo raštiško sutikimo, Užsakovas turi teisę reikalauti, o Rangovas, Užsakovui pareikalavus, privalo nutraukti sutartį su tokiu specialistu ir Užsakovui sumokėti 500 Eur baudą už kiekvieną atvejį. Baudos sumokėjimas nesuteikia teisės tokiam specialistui vykdyti Darbus, neatlikus Bendrųjų sąlygų 1.8.10 punkte įtvirtintos specialistų pakeitimo procedūros.</w:t>
      </w:r>
    </w:p>
    <w:p w14:paraId="0D8C788D" w14:textId="77777777" w:rsidR="009E5A48" w:rsidRPr="00D248F2" w:rsidRDefault="009E5A48" w:rsidP="009E5A48">
      <w:pPr>
        <w:tabs>
          <w:tab w:val="left" w:pos="851"/>
        </w:tabs>
        <w:rPr>
          <w:rFonts w:cstheme="minorHAnsi"/>
          <w:sz w:val="20"/>
        </w:rPr>
      </w:pPr>
    </w:p>
    <w:p w14:paraId="60F97444" w14:textId="77777777" w:rsidR="009E5A48" w:rsidRPr="00D248F2" w:rsidRDefault="009E5A48" w:rsidP="009E5A48">
      <w:pPr>
        <w:tabs>
          <w:tab w:val="left" w:pos="851"/>
        </w:tabs>
        <w:rPr>
          <w:rFonts w:cstheme="minorHAnsi"/>
          <w:sz w:val="20"/>
        </w:rPr>
      </w:pPr>
      <w:r w:rsidRPr="00D248F2">
        <w:rPr>
          <w:rFonts w:cstheme="minorHAnsi"/>
          <w:sz w:val="20"/>
        </w:rPr>
        <w:t>3.1.8.</w:t>
      </w:r>
      <w:r w:rsidRPr="00D248F2">
        <w:rPr>
          <w:rFonts w:cstheme="minorHAnsi"/>
          <w:sz w:val="20"/>
        </w:rPr>
        <w:tab/>
        <w:t>Jei Rangovas nesilaiko šioje Sutartyje nustatytos subrangovų keitimo ir (ar) naujų samdymo (papildymo) tvarkos, Užsakovas turi teisę reikalauti, o Rangovas, Užsakovui pareikalavus, privalo nutraukti sutartį su tokiu subrangovu ir Užsakovui sumokėti 500 Eur baudą už kiekvieną atskirą pažeidimo atvejį. Baudos sumokėjimas nesuteikia teisės tokiam subrangovui vykdyti Darbus, neatlikus Bendrųjų sąlygų 1.9 punkte įtvirtintos naujų subrangovų pasitelkimo ar pakeitimo procedūros.</w:t>
      </w:r>
    </w:p>
    <w:p w14:paraId="5CEE33A3" w14:textId="77777777" w:rsidR="009E5A48" w:rsidRPr="00D248F2" w:rsidRDefault="009E5A48" w:rsidP="009E5A48">
      <w:pPr>
        <w:tabs>
          <w:tab w:val="left" w:pos="851"/>
        </w:tabs>
        <w:rPr>
          <w:rFonts w:cstheme="minorHAnsi"/>
          <w:sz w:val="20"/>
        </w:rPr>
      </w:pPr>
    </w:p>
    <w:p w14:paraId="393FD360" w14:textId="77777777" w:rsidR="009E5A48" w:rsidRPr="00D248F2" w:rsidRDefault="009E5A48" w:rsidP="009E5A48">
      <w:pPr>
        <w:tabs>
          <w:tab w:val="left" w:pos="851"/>
        </w:tabs>
        <w:rPr>
          <w:rFonts w:cstheme="minorHAnsi"/>
          <w:sz w:val="20"/>
        </w:rPr>
      </w:pPr>
      <w:r w:rsidRPr="00D248F2">
        <w:rPr>
          <w:rFonts w:cstheme="minorHAnsi"/>
          <w:sz w:val="20"/>
        </w:rPr>
        <w:t>3.1.9.</w:t>
      </w:r>
      <w:r w:rsidRPr="00D248F2">
        <w:rPr>
          <w:rFonts w:cstheme="minorHAnsi"/>
          <w:sz w:val="20"/>
        </w:rPr>
        <w:tab/>
        <w:t>Rangovui Sutartyje nustatytu terminu nesudarius bet kurios iš Sutartyje nurodytos draudimo sutarties, jos nepratęsus ir (ar) nepateikus įrodymų apie jos sudarymą, pratęsimą ar galiojimą (įskaitant, pirmųjų draudimo įmokų sumokėjimą) ar bet kuriai iš Sutartyje nurodytai draudimo sutarčiai tapus neatitinkančia Sutarties sąlygų, Užsakovas savo pasirinkimu turi teisę: a) įspėjęs Rangovą prieš 2 (dvi) darbo dienas, sudaryti draudimo sutartį Rangovo vardu bei patirtas išlaidas išskaičiuoti iš Rangovui mokėtinų sumų, taip pat reikalauti sumokėti 1.000 (vieno tūkstančio) Eur dydžio baudą ir atlyginti visus Užsakovo patirtus nuostolius, kurių nepadengia ši bauda; arba b) nutraukti šią Sutartį dėl esminio sutarties pažeidimo ir reikalauti Rangovo sumokėti 10 (dešimties) proc. pradinės Sutarties vertės dydžio baudą ir atlyginti visus Užsakovo patirtus nuostolius, kurių nepadengia ši bauda.</w:t>
      </w:r>
    </w:p>
    <w:p w14:paraId="609CD793" w14:textId="77777777" w:rsidR="009E5A48" w:rsidRPr="00D248F2" w:rsidRDefault="009E5A48" w:rsidP="009E5A48">
      <w:pPr>
        <w:tabs>
          <w:tab w:val="left" w:pos="851"/>
        </w:tabs>
        <w:rPr>
          <w:rFonts w:cstheme="minorHAnsi"/>
          <w:sz w:val="20"/>
        </w:rPr>
      </w:pPr>
    </w:p>
    <w:p w14:paraId="7C070A1A" w14:textId="77777777" w:rsidR="009E5A48" w:rsidRPr="00D248F2" w:rsidRDefault="009E5A48" w:rsidP="009E5A48">
      <w:pPr>
        <w:tabs>
          <w:tab w:val="left" w:pos="851"/>
        </w:tabs>
        <w:rPr>
          <w:rFonts w:cstheme="minorHAnsi"/>
          <w:sz w:val="20"/>
        </w:rPr>
      </w:pPr>
      <w:r w:rsidRPr="00D248F2">
        <w:rPr>
          <w:rFonts w:cstheme="minorHAnsi"/>
          <w:sz w:val="20"/>
        </w:rPr>
        <w:t>3.1.10.</w:t>
      </w:r>
      <w:r w:rsidRPr="00D248F2">
        <w:rPr>
          <w:rFonts w:cstheme="minorHAnsi"/>
          <w:sz w:val="20"/>
        </w:rPr>
        <w:tab/>
        <w:t>Rangovui laiku nepratęsus Sutarties įvykdymo užtikrinimo Garantijos galiojimo termino arba nepateikus naujos Garantijos</w:t>
      </w:r>
      <w:r w:rsidRPr="00D248F2" w:rsidDel="00456CD2">
        <w:rPr>
          <w:rFonts w:cstheme="minorHAnsi"/>
          <w:sz w:val="20"/>
        </w:rPr>
        <w:t xml:space="preserve"> sutarties vykdymui užtikrinti</w:t>
      </w:r>
      <w:r w:rsidRPr="00D248F2">
        <w:rPr>
          <w:rFonts w:cstheme="minorHAnsi"/>
          <w:sz w:val="20"/>
        </w:rPr>
        <w:t xml:space="preserve">, Užsakovas turi teisę reikalauti 0,1 procento pradinės Sutarties vertės dydžio delspinigių už kiekvieną pradelstą dieną iki prievolės įvykdymo dienos </w:t>
      </w:r>
      <w:bookmarkStart w:id="7" w:name="_Hlk96519721"/>
      <w:r w:rsidRPr="00D248F2">
        <w:rPr>
          <w:rFonts w:cstheme="minorHAnsi"/>
          <w:sz w:val="20"/>
        </w:rPr>
        <w:t>arba sulaikyti mokėjimus Rangovui banko garantijos sumai. Tokiu atveju, sulaikytos sumos, atskaičius teisėtai iš jų atliktus įskaitymus, Rangovui bus išmokėtos ne anksčiau, nei bus pratęstas Garantijos galiojimo terminas arba pateikta nauja Garantija, arba išnyks įsipareigojimas ją pateikti ar pratęsti jos galiojimo terminą.</w:t>
      </w:r>
    </w:p>
    <w:bookmarkEnd w:id="7"/>
    <w:p w14:paraId="351B7045" w14:textId="77777777" w:rsidR="009E5A48" w:rsidRPr="00D248F2" w:rsidRDefault="009E5A48" w:rsidP="009E5A48">
      <w:pPr>
        <w:tabs>
          <w:tab w:val="left" w:pos="851"/>
        </w:tabs>
        <w:rPr>
          <w:rFonts w:cstheme="minorHAnsi"/>
          <w:sz w:val="20"/>
        </w:rPr>
      </w:pPr>
    </w:p>
    <w:p w14:paraId="78AEE566" w14:textId="77777777" w:rsidR="009E5A48" w:rsidRPr="00D248F2" w:rsidRDefault="009E5A48" w:rsidP="009E5A48">
      <w:pPr>
        <w:tabs>
          <w:tab w:val="left" w:pos="851"/>
        </w:tabs>
        <w:rPr>
          <w:rFonts w:cstheme="minorHAnsi"/>
          <w:sz w:val="20"/>
        </w:rPr>
      </w:pPr>
      <w:r w:rsidRPr="00D248F2">
        <w:rPr>
          <w:rFonts w:cstheme="minorHAnsi"/>
          <w:sz w:val="20"/>
        </w:rPr>
        <w:t>3.1.11.</w:t>
      </w:r>
      <w:r w:rsidRPr="00D248F2">
        <w:rPr>
          <w:rFonts w:cstheme="minorHAnsi"/>
          <w:sz w:val="20"/>
        </w:rPr>
        <w:tab/>
        <w:t>Jei dėl ne nuo Užsakovo priklausančių priežasčių Rangovas Specialiosiose sąlygose nustatytu terminu nepateikia</w:t>
      </w:r>
      <w:r w:rsidRPr="00D248F2" w:rsidDel="0076767D">
        <w:rPr>
          <w:rFonts w:cstheme="minorHAnsi"/>
          <w:sz w:val="20"/>
        </w:rPr>
        <w:t xml:space="preserve"> </w:t>
      </w:r>
      <w:r w:rsidRPr="00D248F2">
        <w:rPr>
          <w:rFonts w:cstheme="minorHAnsi"/>
          <w:sz w:val="20"/>
        </w:rPr>
        <w:t>tarp Šalių suderintą Grafiką, jam taikoma 100 (vieno šimto) Eur dydžio bauda už kiekvieną pavėluotą dieną.</w:t>
      </w:r>
    </w:p>
    <w:p w14:paraId="68A36E31" w14:textId="77777777" w:rsidR="009E5A48" w:rsidRPr="00D248F2" w:rsidRDefault="009E5A48" w:rsidP="009E5A48">
      <w:pPr>
        <w:tabs>
          <w:tab w:val="left" w:pos="851"/>
        </w:tabs>
        <w:rPr>
          <w:rFonts w:cstheme="minorHAnsi"/>
          <w:sz w:val="20"/>
        </w:rPr>
      </w:pPr>
    </w:p>
    <w:p w14:paraId="60C73C9E" w14:textId="77777777" w:rsidR="009E5A48" w:rsidRPr="00D248F2" w:rsidRDefault="009E5A48" w:rsidP="009E5A48">
      <w:pPr>
        <w:tabs>
          <w:tab w:val="left" w:pos="851"/>
        </w:tabs>
        <w:rPr>
          <w:rFonts w:cstheme="minorHAnsi"/>
          <w:sz w:val="20"/>
        </w:rPr>
      </w:pPr>
      <w:r w:rsidRPr="00D248F2">
        <w:rPr>
          <w:rFonts w:cstheme="minorHAnsi"/>
          <w:sz w:val="20"/>
        </w:rPr>
        <w:t>3.1.12.</w:t>
      </w:r>
      <w:r w:rsidRPr="00D248F2">
        <w:rPr>
          <w:rFonts w:cstheme="minorHAnsi"/>
          <w:sz w:val="20"/>
        </w:rPr>
        <w:tab/>
        <w:t>Jei Rangovas Darbus atlieka nekokybiškai ir Užsakovo techninės priežiūros specialistai dėl tų pačių darbų įvertinimo į Darbų vykdymo vietą turi vykti daugiau nei du kartus, už trečią ir vėlesnius pakartotinius atvykimus Rangovas Užsakovo reikalavimu sumoka 100 (vieno šimto) Eur dydžio už kiekvieną į tokį pakartotinį atvykimą atvykusį Užsakovo specialistą. Užsakovas Rangovui raštu pateikia reikalavimą sumokėti už per ataskaitinį mėnesį įvykusius visus pakartotinius techninės priežiūros specialisto(-ų) atvykimus kartu su šiuo pranešimu pateikdamas Bendrųjų sąlygų 1.5.3 punkte nurodytas nuotraukas, kuriose užfiksuoti nekokybiškai atlikti Darbai.</w:t>
      </w:r>
    </w:p>
    <w:p w14:paraId="566D6C0A" w14:textId="77777777" w:rsidR="009E5A48" w:rsidRPr="00D248F2" w:rsidRDefault="009E5A48" w:rsidP="009E5A48">
      <w:pPr>
        <w:tabs>
          <w:tab w:val="left" w:pos="567"/>
          <w:tab w:val="left" w:pos="851"/>
        </w:tabs>
        <w:rPr>
          <w:rFonts w:cstheme="minorHAnsi"/>
          <w:sz w:val="20"/>
        </w:rPr>
      </w:pPr>
    </w:p>
    <w:p w14:paraId="3ED69207" w14:textId="77777777" w:rsidR="009E5A48" w:rsidRPr="00D248F2" w:rsidRDefault="009E5A48" w:rsidP="009E5A48">
      <w:pPr>
        <w:tabs>
          <w:tab w:val="left" w:pos="851"/>
        </w:tabs>
        <w:rPr>
          <w:rFonts w:cstheme="minorHAnsi"/>
          <w:sz w:val="20"/>
        </w:rPr>
      </w:pPr>
      <w:r w:rsidRPr="00D248F2">
        <w:rPr>
          <w:rFonts w:cstheme="minorHAnsi"/>
          <w:sz w:val="20"/>
        </w:rPr>
        <w:t>3.1.13.</w:t>
      </w:r>
      <w:r w:rsidRPr="00D248F2">
        <w:rPr>
          <w:rFonts w:cstheme="minorHAnsi"/>
          <w:sz w:val="20"/>
        </w:rPr>
        <w:tab/>
        <w:t xml:space="preserve">Jei Rangovas pažeidžia Bendrųjų sąlygų 1.8.22 punkte įtvirtintą įsipareigojimą per 2 (dvi) darbo dienas pranešti Užsakovui (ir atitinkamoms institucijoms, kai to reikalaujama) apie aplinkos apsaugos ar žmonių saugos reikalavimus pažeidžiančius incidentus, Rangovas, už pirmąjį tokį pažeidimą, privalo sumokėti Užsakovui baudą, lygią 100 Eur (už kiekvieną atskirą atvejį) ir atlyginti Užsakovui visus nuostolius, patirtus dėl nepranešimo apie incidentą, kurių bauda nepadengia, o už antrąjį ir tolimesnius pažeidimo atvejus, Užsakovo reikalavimu, Rangovas privalo sumokėti 1.500 Eur dydžio baudą už kiekvieną nustatytą pažeidimo atvejį ir atlyginti Užsakovui visus nuostolius, patirtus dėl nepranešimo apie incidentą, kurių bauda nepadengia. </w:t>
      </w:r>
    </w:p>
    <w:p w14:paraId="48ACDA94" w14:textId="77777777" w:rsidR="009E5A48" w:rsidRPr="00D248F2" w:rsidRDefault="009E5A48" w:rsidP="009E5A48">
      <w:pPr>
        <w:tabs>
          <w:tab w:val="left" w:pos="851"/>
        </w:tabs>
        <w:rPr>
          <w:rFonts w:cstheme="minorHAnsi"/>
          <w:sz w:val="20"/>
        </w:rPr>
      </w:pPr>
    </w:p>
    <w:p w14:paraId="2A4A36E9" w14:textId="3525E24E" w:rsidR="009E5A48" w:rsidRPr="00D248F2" w:rsidRDefault="009E5A48" w:rsidP="009E5A48">
      <w:pPr>
        <w:tabs>
          <w:tab w:val="left" w:pos="851"/>
        </w:tabs>
        <w:rPr>
          <w:rFonts w:cstheme="minorHAnsi"/>
          <w:sz w:val="20"/>
        </w:rPr>
      </w:pPr>
      <w:r w:rsidRPr="00D248F2">
        <w:rPr>
          <w:rFonts w:cstheme="minorHAnsi"/>
          <w:sz w:val="20"/>
        </w:rPr>
        <w:t>3.1.14.</w:t>
      </w:r>
      <w:r w:rsidRPr="00D248F2">
        <w:rPr>
          <w:rFonts w:cstheme="minorHAnsi"/>
          <w:sz w:val="20"/>
        </w:rPr>
        <w:tab/>
        <w:t xml:space="preserve">Jeigu Rangovas nesilaiko arba netinkamai laikosi bet kokių savo įsipareigojimų, susijusių su Pirkimo dokumentuose nustatytais ekonominio naudingumo vertinimo kriterijais (Bendrųjų sąlygų 1.8.5 punktas), ir jeigu atitinkamą pažeidimą Rangovas ištaisė per įspėjimo terminą, dėl ko Sutartis nebuvo nutraukta vadovaujantis Bendrųjų sąlygų 4.2.2 punkto a) papunkčio ir 4.2.4.6 punkto nuostatomis, Rangovas, Užsakovui pareikalavus, turi sumokėti 3.000 Eur dydžio baudą už kiekvieno tokio įsipareigojimo nevykdymo ar netinkamo vykdymo atvejį. Rangovas taip pat įsipareigoja atlyginti visus dėl tokio Rangovo įsipareigojimų nevykdymo ar netinkamo vykdymo Užsakovo patirtus tiesioginius nuostolius, kiek jų nepadengia šiame punkte numatyta bauda. </w:t>
      </w:r>
      <w:r w:rsidR="003C08CE" w:rsidRPr="003C08CE">
        <w:rPr>
          <w:rFonts w:cstheme="minorHAnsi"/>
          <w:sz w:val="20"/>
        </w:rPr>
        <w:t>Šis punktas netaikomas tiems ekonominio naudingumo kriterijų įsipareigojimams, kuriems Specialiosiose sąlygose nustatyta specialioji atsakomybė.</w:t>
      </w:r>
    </w:p>
    <w:p w14:paraId="7C2945A2" w14:textId="77777777" w:rsidR="009E5A48" w:rsidRPr="00D248F2" w:rsidRDefault="009E5A48" w:rsidP="009E5A48">
      <w:pPr>
        <w:tabs>
          <w:tab w:val="left" w:pos="851"/>
        </w:tabs>
        <w:rPr>
          <w:rFonts w:cstheme="minorHAnsi"/>
          <w:sz w:val="20"/>
        </w:rPr>
      </w:pPr>
    </w:p>
    <w:p w14:paraId="56615282" w14:textId="77777777" w:rsidR="009E5A48" w:rsidRPr="00D248F2" w:rsidRDefault="009E5A48" w:rsidP="009E5A48">
      <w:pPr>
        <w:tabs>
          <w:tab w:val="left" w:pos="851"/>
        </w:tabs>
        <w:rPr>
          <w:rFonts w:cstheme="minorHAnsi"/>
          <w:sz w:val="20"/>
        </w:rPr>
      </w:pPr>
      <w:r w:rsidRPr="00D248F2">
        <w:rPr>
          <w:rFonts w:cstheme="minorHAnsi"/>
          <w:sz w:val="20"/>
        </w:rPr>
        <w:t>3.1.15.</w:t>
      </w:r>
      <w:r w:rsidRPr="00D248F2">
        <w:rPr>
          <w:rFonts w:cstheme="minorHAnsi"/>
          <w:sz w:val="20"/>
        </w:rPr>
        <w:tab/>
      </w:r>
      <w:r w:rsidRPr="00E153CA">
        <w:rPr>
          <w:rFonts w:cstheme="minorHAnsi"/>
          <w:i/>
          <w:iCs/>
          <w:sz w:val="20"/>
        </w:rPr>
        <w:t>Punktas netaikomas.</w:t>
      </w:r>
    </w:p>
    <w:p w14:paraId="6EA72C66" w14:textId="77777777" w:rsidR="009E5A48" w:rsidRPr="00D248F2" w:rsidRDefault="009E5A48" w:rsidP="009E5A48">
      <w:pPr>
        <w:tabs>
          <w:tab w:val="left" w:pos="851"/>
        </w:tabs>
        <w:rPr>
          <w:rFonts w:cstheme="minorHAnsi"/>
          <w:sz w:val="20"/>
        </w:rPr>
      </w:pPr>
    </w:p>
    <w:p w14:paraId="1E5F49D4" w14:textId="77777777" w:rsidR="009E5A48" w:rsidRPr="00D248F2" w:rsidRDefault="009E5A48" w:rsidP="009E5A48">
      <w:pPr>
        <w:tabs>
          <w:tab w:val="left" w:pos="851"/>
        </w:tabs>
        <w:rPr>
          <w:rFonts w:cstheme="minorHAnsi"/>
          <w:sz w:val="20"/>
        </w:rPr>
      </w:pPr>
      <w:r w:rsidRPr="00D248F2">
        <w:rPr>
          <w:rFonts w:cstheme="minorHAnsi"/>
          <w:sz w:val="20"/>
        </w:rPr>
        <w:t>3.1.16.</w:t>
      </w:r>
      <w:r w:rsidRPr="00D248F2">
        <w:rPr>
          <w:rFonts w:cstheme="minorHAnsi"/>
          <w:sz w:val="20"/>
        </w:rPr>
        <w:tab/>
      </w:r>
      <w:r w:rsidRPr="00407955">
        <w:rPr>
          <w:rFonts w:cstheme="minorHAnsi"/>
          <w:i/>
          <w:iCs/>
          <w:sz w:val="20"/>
        </w:rPr>
        <w:t>Punktas netaikomas.</w:t>
      </w:r>
    </w:p>
    <w:p w14:paraId="48A01EC2" w14:textId="77777777" w:rsidR="009E5A48" w:rsidRPr="00D248F2" w:rsidRDefault="009E5A48" w:rsidP="009E5A48">
      <w:pPr>
        <w:tabs>
          <w:tab w:val="left" w:pos="851"/>
        </w:tabs>
        <w:rPr>
          <w:rFonts w:cstheme="minorHAnsi"/>
          <w:sz w:val="20"/>
        </w:rPr>
      </w:pPr>
    </w:p>
    <w:p w14:paraId="41C8E306" w14:textId="77777777" w:rsidR="009E5A48" w:rsidRPr="00D248F2" w:rsidRDefault="009E5A48" w:rsidP="009E5A48">
      <w:pPr>
        <w:tabs>
          <w:tab w:val="left" w:pos="851"/>
        </w:tabs>
        <w:rPr>
          <w:rFonts w:cstheme="minorHAnsi"/>
          <w:sz w:val="20"/>
        </w:rPr>
      </w:pPr>
      <w:bookmarkStart w:id="8" w:name="_Hlk98841823"/>
      <w:r w:rsidRPr="00D248F2">
        <w:rPr>
          <w:rFonts w:cstheme="minorHAnsi"/>
          <w:sz w:val="20"/>
        </w:rPr>
        <w:lastRenderedPageBreak/>
        <w:t>3.1.17.</w:t>
      </w:r>
      <w:r w:rsidRPr="00D248F2">
        <w:rPr>
          <w:rFonts w:cstheme="minorHAnsi"/>
          <w:sz w:val="20"/>
        </w:rPr>
        <w:tab/>
        <w:t>Jeigu Rangovas nevykdo kitų Sutartimi prisiimtų įsipareigojimų ar juos vykdo netinkamai (pvz. Rangovas pateikia ne visus, netinkamus, nepilnos  komplektacijos dokumentus, numatytus 1.10.3 punkte ar pan.), Rangovas, Užsakovui pareikalavus, turi sumokėti 500 Eur dydžio baudą už kiekvieno tokio įsipareigojimo nevykdymo ar netinkamo vykdymo atvejį. Rangovas taip pat įsipareigoja atlyginti visus dėl tokio Rangovo įsipareigojimų nevykdymo ar netinkamo vykdymo Užsakovo patirtus tiesioginius nuostoliu</w:t>
      </w:r>
      <w:bookmarkEnd w:id="8"/>
      <w:r w:rsidRPr="00D248F2">
        <w:rPr>
          <w:rFonts w:cstheme="minorHAnsi"/>
          <w:sz w:val="20"/>
        </w:rPr>
        <w:t xml:space="preserve">s, kiek jų nepadengia šiame punkte numatyta bauda. Šiame punkte nustatyta bauda taikoma tik tuo atveju, jeigu už atitinkamo įsipareigojimo nevykdymą ar netinkamą vykdymą Sutartis nenumato kitokio dydžio netesybų (įskaitant netesybas už vėlavimą). </w:t>
      </w:r>
    </w:p>
    <w:p w14:paraId="52BA4242" w14:textId="77777777" w:rsidR="009E5A48" w:rsidRPr="00D248F2" w:rsidRDefault="009E5A48" w:rsidP="009E5A48">
      <w:pPr>
        <w:tabs>
          <w:tab w:val="left" w:pos="851"/>
        </w:tabs>
        <w:rPr>
          <w:rFonts w:cstheme="minorHAnsi"/>
          <w:sz w:val="20"/>
        </w:rPr>
      </w:pPr>
    </w:p>
    <w:p w14:paraId="4E8CB917" w14:textId="77777777" w:rsidR="009E5A48" w:rsidRPr="00D248F2" w:rsidRDefault="009E5A48" w:rsidP="009E5A48">
      <w:pPr>
        <w:tabs>
          <w:tab w:val="left" w:pos="851"/>
        </w:tabs>
        <w:rPr>
          <w:rFonts w:cstheme="minorHAnsi"/>
          <w:sz w:val="20"/>
        </w:rPr>
      </w:pPr>
      <w:r w:rsidRPr="00D248F2">
        <w:rPr>
          <w:rFonts w:cstheme="minorHAnsi"/>
          <w:sz w:val="20"/>
        </w:rPr>
        <w:t>3.1.18.</w:t>
      </w:r>
      <w:r w:rsidRPr="00D248F2">
        <w:rPr>
          <w:rFonts w:cstheme="minorHAnsi"/>
          <w:sz w:val="20"/>
        </w:rPr>
        <w:tab/>
        <w:t xml:space="preserve">Jeigu Sutartyje numatytais atskirais atvejais nenustatyta kitaip, Šalys susitaria, kad, jei Sutartis vienašališkai Užsakovo nutraukiama dėl Rangovo padaryto esminio šios Sutarties pažeidimo, ar dėl bet kokių aplinkybių, už kurias atsakingas Rangovas, ir (ar) Sutartyje numatyta tvarka ir sąlygomis Rangovas yra pripažintas (įskaitant, ir po Sutarties įvykdymo) pažeidusiu esminę Sutarties sąlygą ar įvykdžiusiu šią sąlygą su dideliais ir (arba) nuolatiniais trūkumais, Rangovas moka Užsakovui 10 (dešimties) procentų pradinės Sutarties vertės dydžio baudą ir atlygina visus nuostolius, kurių nepadengia šiame punkte numatyta bauda. </w:t>
      </w:r>
    </w:p>
    <w:p w14:paraId="07A57C67" w14:textId="77777777" w:rsidR="009E5A48" w:rsidRPr="00D248F2" w:rsidRDefault="009E5A48" w:rsidP="009E5A48">
      <w:pPr>
        <w:tabs>
          <w:tab w:val="left" w:pos="851"/>
        </w:tabs>
        <w:rPr>
          <w:rFonts w:cstheme="minorHAnsi"/>
          <w:sz w:val="20"/>
        </w:rPr>
      </w:pPr>
    </w:p>
    <w:p w14:paraId="72A2351C" w14:textId="77777777" w:rsidR="009E5A48" w:rsidRPr="00D248F2" w:rsidRDefault="009E5A48" w:rsidP="009E5A48">
      <w:pPr>
        <w:tabs>
          <w:tab w:val="left" w:pos="851"/>
        </w:tabs>
        <w:rPr>
          <w:rFonts w:cstheme="minorHAnsi"/>
          <w:sz w:val="20"/>
        </w:rPr>
      </w:pPr>
      <w:r w:rsidRPr="00D248F2">
        <w:rPr>
          <w:rFonts w:cstheme="minorHAnsi"/>
          <w:sz w:val="20"/>
        </w:rPr>
        <w:t>3.1.19.</w:t>
      </w:r>
      <w:r w:rsidRPr="00D248F2">
        <w:rPr>
          <w:rFonts w:cstheme="minorHAnsi"/>
          <w:sz w:val="20"/>
        </w:rPr>
        <w:tab/>
        <w:t>Už vėlavimą pašalinti per garantinių įsipareigojimų laikotarpį nustatytus trūkumus ir (ar) defektus, Užsakovas turi teisę reikalauti Rangovo sumokėti 1.000 (vieno tūkstančio) Eur dydžio baudą už kiekvieną dieną nuo nustatyto termino pašalinti  trūkumą ir (ar) defektą pabaigos iki tokio trūkumo ir (ar) defekto pašalinimo dienos. Už vėlavimą sumokėti per garantinių įsipareigojimų laikotarpį nustatytų trūkumų ir (ar) defektų šalinimo išlaidas ar sugrąžinti dėl Kainos sumažinimo susidariusią permoką, Užsakovas turi teisę reikalauti Rangovo sumokėti 1.000 Eur dydžio baudą už kiekvieną dieną nuo nustatyto termino sumokėti atitinkamą sumą pabaigos iki visiško atitinkamos sumos sumokėjimo dienos.</w:t>
      </w:r>
    </w:p>
    <w:p w14:paraId="53DC6E21" w14:textId="77777777" w:rsidR="009E5A48" w:rsidRPr="00D248F2" w:rsidRDefault="009E5A48" w:rsidP="009E5A48">
      <w:pPr>
        <w:tabs>
          <w:tab w:val="left" w:pos="851"/>
        </w:tabs>
        <w:rPr>
          <w:rFonts w:cstheme="minorHAnsi"/>
          <w:sz w:val="20"/>
        </w:rPr>
      </w:pPr>
    </w:p>
    <w:p w14:paraId="4A79C4AD" w14:textId="77777777" w:rsidR="009E5A48" w:rsidRPr="00D248F2" w:rsidRDefault="009E5A48" w:rsidP="009E5A48">
      <w:pPr>
        <w:tabs>
          <w:tab w:val="left" w:pos="851"/>
        </w:tabs>
        <w:rPr>
          <w:rFonts w:cstheme="minorHAnsi"/>
          <w:sz w:val="20"/>
        </w:rPr>
      </w:pPr>
      <w:r w:rsidRPr="00D248F2">
        <w:rPr>
          <w:rFonts w:cstheme="minorHAnsi"/>
          <w:sz w:val="20"/>
        </w:rPr>
        <w:t xml:space="preserve">3.1.20. </w:t>
      </w:r>
      <w:r w:rsidRPr="00D248F2">
        <w:rPr>
          <w:rFonts w:cstheme="minorHAnsi"/>
          <w:sz w:val="20"/>
        </w:rPr>
        <w:tab/>
        <w:t>Šalis, vengianti mokėti pagal šią Sutartį (įskaitant delspinigių ir (ar) baudų mokėjimą), privalo atlyginti kitai Šaliai visas su skolos išieškojimu susijusias išlaidas, įskaitant (bet tuo neapsiribojant) išlaidas teisinei pagalbai (advokatams) apmokėti ir teismo išlaidas.</w:t>
      </w:r>
    </w:p>
    <w:p w14:paraId="3C7AEEC6" w14:textId="77777777" w:rsidR="009E5A48" w:rsidRPr="00D248F2" w:rsidRDefault="009E5A48" w:rsidP="009E5A48">
      <w:pPr>
        <w:tabs>
          <w:tab w:val="left" w:pos="851"/>
        </w:tabs>
        <w:rPr>
          <w:rFonts w:cstheme="minorHAnsi"/>
          <w:sz w:val="20"/>
        </w:rPr>
      </w:pPr>
    </w:p>
    <w:p w14:paraId="5326F82C" w14:textId="77777777" w:rsidR="009E5A48" w:rsidRPr="00D248F2" w:rsidRDefault="009E5A48" w:rsidP="009E5A48">
      <w:pPr>
        <w:tabs>
          <w:tab w:val="left" w:pos="851"/>
        </w:tabs>
        <w:rPr>
          <w:rFonts w:cstheme="minorHAnsi"/>
          <w:sz w:val="20"/>
        </w:rPr>
      </w:pPr>
      <w:r w:rsidRPr="00D248F2">
        <w:rPr>
          <w:rFonts w:cstheme="minorHAnsi"/>
          <w:sz w:val="20"/>
        </w:rPr>
        <w:t>3.1.21.</w:t>
      </w:r>
      <w:r w:rsidRPr="00D248F2">
        <w:rPr>
          <w:rFonts w:cstheme="minorHAnsi"/>
          <w:sz w:val="20"/>
        </w:rPr>
        <w:tab/>
        <w:t>Užsakovas reikalauja, kad Rangovas ir ūkio subjektai (subrangovai), kurių pajėgumais rėmėsi, siekdamas atitikti Pirkimo dokumentuose nustatytus ekonominio ir finansinio pajėgumo reikalavimus (jeigu šių subjektų pajėgumais buvo remtasi), prisiimtų solidarią atsakomybę už Sutarties įvykdymą.</w:t>
      </w:r>
    </w:p>
    <w:p w14:paraId="190B8C73" w14:textId="77777777" w:rsidR="009E5A48" w:rsidRPr="00D248F2" w:rsidRDefault="009E5A48" w:rsidP="009E5A48">
      <w:pPr>
        <w:tabs>
          <w:tab w:val="left" w:pos="567"/>
          <w:tab w:val="left" w:pos="851"/>
        </w:tabs>
        <w:rPr>
          <w:rFonts w:cstheme="minorHAnsi"/>
          <w:sz w:val="20"/>
        </w:rPr>
      </w:pPr>
    </w:p>
    <w:p w14:paraId="6B17D0CC" w14:textId="77777777" w:rsidR="009E5A48" w:rsidRPr="00D248F2" w:rsidRDefault="009E5A48" w:rsidP="009E5A48">
      <w:pPr>
        <w:tabs>
          <w:tab w:val="left" w:pos="851"/>
        </w:tabs>
        <w:rPr>
          <w:rFonts w:cstheme="minorHAnsi"/>
          <w:sz w:val="20"/>
        </w:rPr>
      </w:pPr>
      <w:r w:rsidRPr="00D248F2">
        <w:rPr>
          <w:rFonts w:cstheme="minorHAnsi"/>
          <w:sz w:val="20"/>
        </w:rPr>
        <w:t>3.1.22.</w:t>
      </w:r>
      <w:r w:rsidRPr="00D248F2">
        <w:rPr>
          <w:rFonts w:cstheme="minorHAnsi"/>
          <w:sz w:val="20"/>
        </w:rPr>
        <w:tab/>
        <w:t>Jei už tą patį pažeidimą Rangovui gali būti taikomos kelios Sutartyje nurodytos baudos ar delspinigiai, taikoma tik ta bauda ir delspinigiai, kurie atitinkamu jų taikymo atveju yra didesni. Jei tas pats pažeidimas lėmė kitų sutartinių įsipareigojimų nevykdymą ar netinkamą vykdymą, už kiekvieną tokį Sutarties pažeidimą atsakomybė taikoma atskirai.</w:t>
      </w:r>
    </w:p>
    <w:p w14:paraId="0BB204B8" w14:textId="58DAB4AF" w:rsidR="009E5A48" w:rsidRPr="00D248F2" w:rsidRDefault="009E5A48" w:rsidP="009E5A48">
      <w:pPr>
        <w:tabs>
          <w:tab w:val="left" w:pos="709"/>
        </w:tabs>
        <w:rPr>
          <w:rFonts w:cstheme="minorHAnsi"/>
          <w:sz w:val="20"/>
        </w:rPr>
      </w:pPr>
      <w:r w:rsidRPr="00D248F2">
        <w:rPr>
          <w:rFonts w:cstheme="minorHAnsi"/>
          <w:sz w:val="20"/>
        </w:rPr>
        <w:t>Pvz.:</w:t>
      </w:r>
      <w:r w:rsidRPr="00D248F2">
        <w:rPr>
          <w:rFonts w:cstheme="minorHAnsi"/>
          <w:sz w:val="20"/>
        </w:rPr>
        <w:tab/>
        <w:t>Rangovas padaro darbuotojų saugos ir sveikatos reikalavimų pažeidimą, dėl kurio įvyksta sunkus nelaimingas atsitikimas. Už šį pažeidimą Bendrųjų sąlygų 3.1.6.2 punkte numatyta 500 eurų bauda (už darbuotojų saugos ir sveikatos teisės aktų reikalavimus vykdant pavojingus darbus),  Bendrųjų sąlygų 3.1.6.4 punkte numatyta 1.500 eurų bauda (už darbuotojų saugos ir sveikatos reikalavimų pažeidimą, kai dėl to dėl to įvyksta sunkus nelaimingas atsitikimas) ir Bendrųjų sąlygų 3.1.6.3 punkte numatyta 1.000 eurų bauda (paaiškėjus, kad nukentėjęs asmuo buvo neblaivus ar apsvaigęs nuo psichoaktyvių medžiagų asmenų arba įvykis įvyko dėl tokio asmens), tokiu atveju Rangovui taikoma didžiausia bauda, t.y. 1.500 eurų. Jei dėl šio(-ų) pažeidimo(-ų) vėluoja Darbų ar jų etapo įvykdymas (vėluojama Darbus atlikti iki Specialiųjų sąlygų nurodyto(-ų) galutinio(-ių) ir (ar) tarpinių (jei tokie šiame punkte nustatyti)), nepriklausomai nuo pritaikytos baudos už darbuotojų saugos ir sveikatos reikalavimų pažeidimą, Rangovui skaičiuojami delspinigiai už vėlavimą atlikti Darbus ar jų dalį.</w:t>
      </w:r>
    </w:p>
    <w:p w14:paraId="476BBBD1" w14:textId="77777777" w:rsidR="009E5A48" w:rsidRPr="00D248F2" w:rsidRDefault="009E5A48" w:rsidP="009E5A48">
      <w:pPr>
        <w:tabs>
          <w:tab w:val="left" w:pos="709"/>
        </w:tabs>
        <w:rPr>
          <w:rFonts w:cstheme="minorHAnsi"/>
          <w:sz w:val="20"/>
        </w:rPr>
      </w:pPr>
    </w:p>
    <w:p w14:paraId="0B112AE1" w14:textId="77777777" w:rsidR="009E5A48" w:rsidRPr="00D248F2" w:rsidRDefault="009E5A48" w:rsidP="009E5A48">
      <w:pPr>
        <w:tabs>
          <w:tab w:val="left" w:pos="851"/>
        </w:tabs>
        <w:rPr>
          <w:rFonts w:cstheme="minorHAnsi"/>
          <w:sz w:val="20"/>
        </w:rPr>
      </w:pPr>
      <w:r w:rsidRPr="00D248F2">
        <w:rPr>
          <w:rFonts w:cstheme="minorHAnsi"/>
          <w:sz w:val="20"/>
        </w:rPr>
        <w:t xml:space="preserve">3.1.23. </w:t>
      </w:r>
      <w:r w:rsidRPr="00D248F2">
        <w:rPr>
          <w:rFonts w:cstheme="minorHAnsi"/>
          <w:sz w:val="20"/>
        </w:rPr>
        <w:tab/>
        <w:t xml:space="preserve">Rangovas privalo sumokėti Užsakovo reikalaujamus nuostolius ir (ar) netesybas (baudas ir delspinigius) ne vėliau kaip 5 (penkias) darbo dienas nuo atitinkamo reikalavimo gavimo dienos. </w:t>
      </w:r>
    </w:p>
    <w:p w14:paraId="2CA6A712" w14:textId="77777777" w:rsidR="009E5A48" w:rsidRPr="00D248F2" w:rsidRDefault="009E5A48" w:rsidP="009E5A48">
      <w:pPr>
        <w:tabs>
          <w:tab w:val="left" w:pos="567"/>
        </w:tabs>
        <w:rPr>
          <w:rFonts w:cstheme="minorHAnsi"/>
          <w:sz w:val="20"/>
        </w:rPr>
      </w:pPr>
      <w:r w:rsidRPr="00D248F2">
        <w:rPr>
          <w:rFonts w:cstheme="minorHAnsi"/>
          <w:sz w:val="20"/>
        </w:rPr>
        <w:t xml:space="preserve">  </w:t>
      </w:r>
    </w:p>
    <w:p w14:paraId="10643343" w14:textId="77777777" w:rsidR="009E5A48" w:rsidRPr="00D248F2" w:rsidRDefault="009E5A48" w:rsidP="009E5A48">
      <w:pPr>
        <w:pStyle w:val="ListParagraph"/>
        <w:numPr>
          <w:ilvl w:val="1"/>
          <w:numId w:val="75"/>
        </w:numPr>
        <w:tabs>
          <w:tab w:val="left" w:pos="851"/>
        </w:tabs>
        <w:suppressAutoHyphens w:val="0"/>
        <w:autoSpaceDN/>
        <w:ind w:left="0" w:firstLine="0"/>
        <w:contextualSpacing/>
        <w:textAlignment w:val="auto"/>
        <w:rPr>
          <w:rFonts w:cstheme="minorHAnsi"/>
          <w:b/>
          <w:bCs/>
          <w:sz w:val="20"/>
        </w:rPr>
      </w:pPr>
      <w:r w:rsidRPr="00D248F2">
        <w:rPr>
          <w:rFonts w:cstheme="minorHAnsi"/>
          <w:b/>
          <w:bCs/>
          <w:sz w:val="20"/>
        </w:rPr>
        <w:t>Atsakomybės ribojimas</w:t>
      </w:r>
    </w:p>
    <w:p w14:paraId="6F0F3D05" w14:textId="77777777" w:rsidR="009E5A48" w:rsidRPr="00D248F2" w:rsidRDefault="009E5A48" w:rsidP="009E5A48">
      <w:pPr>
        <w:tabs>
          <w:tab w:val="left" w:pos="567"/>
        </w:tabs>
        <w:rPr>
          <w:rFonts w:cstheme="minorHAnsi"/>
          <w:sz w:val="20"/>
        </w:rPr>
      </w:pPr>
    </w:p>
    <w:p w14:paraId="36A4E50C" w14:textId="77777777" w:rsidR="009E5A48" w:rsidRPr="00D248F2" w:rsidRDefault="009E5A48" w:rsidP="009E5A48">
      <w:pPr>
        <w:tabs>
          <w:tab w:val="left" w:pos="851"/>
        </w:tabs>
        <w:rPr>
          <w:rFonts w:cstheme="minorHAnsi"/>
          <w:sz w:val="20"/>
        </w:rPr>
      </w:pPr>
      <w:r w:rsidRPr="00D248F2">
        <w:rPr>
          <w:rFonts w:cstheme="minorHAnsi"/>
          <w:sz w:val="20"/>
        </w:rPr>
        <w:t>3.2.1.</w:t>
      </w:r>
      <w:r w:rsidRPr="00D248F2">
        <w:rPr>
          <w:rFonts w:cstheme="minorHAnsi"/>
          <w:sz w:val="20"/>
        </w:rPr>
        <w:tab/>
        <w:t xml:space="preserve">Šalis, pažeidusi šią Sutartį ar netinkamai vykdydama įsipareigojimus, kylančius iš šios Sutarties, įsipareigoja kitai Šaliai atlyginti tiesioginius pagrįstus nuostolius, kilusius dėl tokio Sutarties pažeidimo ar netinkamo jos vykdymo. Šalys aiškiai susitaria, kad Šalių atsakomybė viena kitos atžvilgiu visais atvejais bus apribota tiesioginiais pagrįstais nuostoliais, todėl Šalys viena kitos negautų pajamų, negautų santaupų, prarastos verslo galimybės ar bet kokių kitų jų netiesioginių nuostolių neatlygins. </w:t>
      </w:r>
    </w:p>
    <w:p w14:paraId="6EF3DD7D" w14:textId="77777777" w:rsidR="009E5A48" w:rsidRPr="00D248F2" w:rsidRDefault="009E5A48" w:rsidP="009E5A48">
      <w:pPr>
        <w:tabs>
          <w:tab w:val="left" w:pos="851"/>
        </w:tabs>
        <w:rPr>
          <w:rFonts w:cstheme="minorHAnsi"/>
          <w:sz w:val="20"/>
        </w:rPr>
      </w:pPr>
    </w:p>
    <w:p w14:paraId="1C850657" w14:textId="77777777" w:rsidR="009E5A48" w:rsidRPr="00D248F2" w:rsidRDefault="009E5A48" w:rsidP="009E5A48">
      <w:pPr>
        <w:tabs>
          <w:tab w:val="left" w:pos="851"/>
        </w:tabs>
        <w:rPr>
          <w:rFonts w:cstheme="minorHAnsi"/>
          <w:sz w:val="20"/>
        </w:rPr>
      </w:pPr>
      <w:r w:rsidRPr="00D248F2">
        <w:rPr>
          <w:rFonts w:cstheme="minorHAnsi"/>
          <w:sz w:val="20"/>
        </w:rPr>
        <w:t>3.2.2.</w:t>
      </w:r>
      <w:r w:rsidRPr="00D248F2">
        <w:rPr>
          <w:rFonts w:cstheme="minorHAnsi"/>
          <w:sz w:val="20"/>
        </w:rPr>
        <w:tab/>
        <w:t>Visi tiesioginiai nuostoliai ribojami pradinės Sutarties vertės dydžio, bet ne mažesne kaip 3.000 (trijų tūkstančių) Eur suma (jeigu pradinės Sutarties vertė neviršija 3.000 Eur sumos).</w:t>
      </w:r>
    </w:p>
    <w:p w14:paraId="3650E9E2" w14:textId="77777777" w:rsidR="009E5A48" w:rsidRPr="00D248F2" w:rsidRDefault="009E5A48" w:rsidP="009E5A48">
      <w:pPr>
        <w:tabs>
          <w:tab w:val="left" w:pos="851"/>
        </w:tabs>
        <w:rPr>
          <w:rFonts w:cstheme="minorHAnsi"/>
          <w:sz w:val="20"/>
        </w:rPr>
      </w:pPr>
    </w:p>
    <w:p w14:paraId="5929585E" w14:textId="77777777" w:rsidR="009E5A48" w:rsidRPr="00D248F2" w:rsidRDefault="009E5A48" w:rsidP="009E5A48">
      <w:pPr>
        <w:tabs>
          <w:tab w:val="left" w:pos="851"/>
        </w:tabs>
        <w:rPr>
          <w:rFonts w:cstheme="minorHAnsi"/>
          <w:sz w:val="20"/>
        </w:rPr>
      </w:pPr>
      <w:r w:rsidRPr="00D248F2">
        <w:rPr>
          <w:rFonts w:cstheme="minorHAnsi"/>
          <w:sz w:val="20"/>
        </w:rPr>
        <w:lastRenderedPageBreak/>
        <w:t>3.2.3.</w:t>
      </w:r>
      <w:r w:rsidRPr="00D248F2">
        <w:rPr>
          <w:rFonts w:cstheme="minorHAnsi"/>
          <w:sz w:val="20"/>
        </w:rPr>
        <w:tab/>
        <w:t xml:space="preserve">Bendras pagal Sutartį Šaliai pritaikytų netesybų dydis ribojamas 20 (dvidešimties) procentų pradinės Sutarties vertės dydžio suma; jeigu pradinės Sutarties vertė neviršija 3.000 Eur sumos – ne didesne kaip 1.500 Eur suma. </w:t>
      </w:r>
    </w:p>
    <w:p w14:paraId="2230031D" w14:textId="77777777" w:rsidR="009E5A48" w:rsidRPr="00D248F2" w:rsidRDefault="009E5A48" w:rsidP="009E5A48">
      <w:pPr>
        <w:tabs>
          <w:tab w:val="left" w:pos="851"/>
        </w:tabs>
        <w:rPr>
          <w:rFonts w:cstheme="minorHAnsi"/>
          <w:sz w:val="20"/>
        </w:rPr>
      </w:pPr>
    </w:p>
    <w:p w14:paraId="26F437C5" w14:textId="77777777" w:rsidR="009E5A48" w:rsidRPr="00D248F2" w:rsidRDefault="009E5A48" w:rsidP="009E5A48">
      <w:pPr>
        <w:tabs>
          <w:tab w:val="left" w:pos="851"/>
        </w:tabs>
        <w:rPr>
          <w:rFonts w:cstheme="minorHAnsi"/>
          <w:sz w:val="20"/>
        </w:rPr>
      </w:pPr>
      <w:r w:rsidRPr="00D248F2">
        <w:rPr>
          <w:rFonts w:cstheme="minorHAnsi"/>
          <w:sz w:val="20"/>
        </w:rPr>
        <w:t>3.2.4.</w:t>
      </w:r>
      <w:r w:rsidRPr="00D248F2">
        <w:rPr>
          <w:rFonts w:cstheme="minorHAnsi"/>
          <w:sz w:val="20"/>
        </w:rPr>
        <w:tab/>
        <w:t xml:space="preserve">Sutartyje nurodytos atsakomybės ribojimo nuostatos negalioja žalai, padarytai tyčia, dėl didelio nerūpestingumo, taip pat žalai, padarytai tretiesiems asmenims. </w:t>
      </w:r>
    </w:p>
    <w:p w14:paraId="020C37F1" w14:textId="77777777" w:rsidR="009E5A48" w:rsidRPr="00D248F2" w:rsidRDefault="009E5A48" w:rsidP="009E5A48">
      <w:pPr>
        <w:tabs>
          <w:tab w:val="left" w:pos="567"/>
        </w:tabs>
        <w:rPr>
          <w:rFonts w:cstheme="minorHAnsi"/>
          <w:sz w:val="20"/>
        </w:rPr>
      </w:pPr>
    </w:p>
    <w:p w14:paraId="29CAD4F2" w14:textId="77777777" w:rsidR="009E5A48" w:rsidRPr="00D248F2" w:rsidRDefault="009E5A48" w:rsidP="009E5A48">
      <w:pPr>
        <w:tabs>
          <w:tab w:val="left" w:pos="851"/>
        </w:tabs>
        <w:rPr>
          <w:rFonts w:cstheme="minorHAnsi"/>
          <w:b/>
          <w:bCs/>
          <w:sz w:val="20"/>
        </w:rPr>
      </w:pPr>
      <w:r w:rsidRPr="00D248F2">
        <w:rPr>
          <w:rFonts w:cstheme="minorHAnsi"/>
          <w:b/>
          <w:bCs/>
          <w:sz w:val="20"/>
        </w:rPr>
        <w:t>3.3.</w:t>
      </w:r>
      <w:r w:rsidRPr="00D248F2">
        <w:rPr>
          <w:rFonts w:cstheme="minorHAnsi"/>
          <w:b/>
          <w:bCs/>
          <w:sz w:val="20"/>
        </w:rPr>
        <w:tab/>
        <w:t>Atleidimas nuo atsakomybės</w:t>
      </w:r>
    </w:p>
    <w:p w14:paraId="65580AD3" w14:textId="77777777" w:rsidR="009E5A48" w:rsidRPr="00D248F2" w:rsidRDefault="009E5A48" w:rsidP="009E5A48">
      <w:pPr>
        <w:tabs>
          <w:tab w:val="left" w:pos="567"/>
        </w:tabs>
        <w:rPr>
          <w:rFonts w:cstheme="minorHAnsi"/>
          <w:sz w:val="20"/>
        </w:rPr>
      </w:pPr>
    </w:p>
    <w:p w14:paraId="7DA4395C" w14:textId="77777777" w:rsidR="009E5A48" w:rsidRPr="00D248F2" w:rsidRDefault="009E5A48" w:rsidP="009E5A48">
      <w:pPr>
        <w:tabs>
          <w:tab w:val="left" w:pos="851"/>
        </w:tabs>
        <w:rPr>
          <w:rFonts w:cstheme="minorHAnsi"/>
          <w:sz w:val="20"/>
        </w:rPr>
      </w:pPr>
      <w:r w:rsidRPr="00D248F2">
        <w:rPr>
          <w:rFonts w:cstheme="minorHAnsi"/>
          <w:sz w:val="20"/>
        </w:rPr>
        <w:t>3.3.1.</w:t>
      </w:r>
      <w:r w:rsidRPr="00D248F2">
        <w:rPr>
          <w:rFonts w:cstheme="minorHAnsi"/>
          <w:sz w:val="20"/>
        </w:rPr>
        <w:tab/>
        <w:t xml:space="preserve">Šalis nėra laikoma atsakinga už bet kokių įsipareigojimų pagal Sutartį neįvykdymą, jeigu įrodo, kad tai įvyko dėl aplinkybių, kurių ji negalėjo kontroliuoti, negalėjo protingai numatyti Sutarties sudarymo metu, negalėjo užkirsti kelio šių aplinkybių ar jų pasekmių atsiradimui ir nebuvo prisiėmusi tokių aplinkybių atsiradimo rizikos (toliau – Nenugalimos jėgos aplinkybės). </w:t>
      </w:r>
    </w:p>
    <w:p w14:paraId="2039702A" w14:textId="77777777" w:rsidR="009E5A48" w:rsidRPr="00D248F2" w:rsidRDefault="009E5A48" w:rsidP="009E5A48">
      <w:pPr>
        <w:tabs>
          <w:tab w:val="left" w:pos="851"/>
        </w:tabs>
        <w:rPr>
          <w:rFonts w:cstheme="minorHAnsi"/>
          <w:sz w:val="20"/>
        </w:rPr>
      </w:pPr>
    </w:p>
    <w:p w14:paraId="5690CAE8" w14:textId="77777777" w:rsidR="009E5A48" w:rsidRPr="00D248F2" w:rsidRDefault="009E5A48" w:rsidP="009E5A48">
      <w:pPr>
        <w:tabs>
          <w:tab w:val="left" w:pos="851"/>
        </w:tabs>
        <w:rPr>
          <w:rFonts w:cstheme="minorHAnsi"/>
          <w:sz w:val="20"/>
        </w:rPr>
      </w:pPr>
      <w:r w:rsidRPr="00D248F2">
        <w:rPr>
          <w:rFonts w:cstheme="minorHAnsi"/>
          <w:sz w:val="20"/>
        </w:rPr>
        <w:t>3.3.2.</w:t>
      </w:r>
      <w:r w:rsidRPr="00D248F2">
        <w:rPr>
          <w:rFonts w:cstheme="minorHAnsi"/>
          <w:sz w:val="20"/>
        </w:rPr>
        <w:tab/>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0BC50358" w14:textId="77777777" w:rsidR="009E5A48" w:rsidRPr="00D248F2" w:rsidRDefault="009E5A48" w:rsidP="009E5A48">
      <w:pPr>
        <w:tabs>
          <w:tab w:val="left" w:pos="567"/>
          <w:tab w:val="left" w:pos="851"/>
        </w:tabs>
        <w:rPr>
          <w:rFonts w:cstheme="minorHAnsi"/>
          <w:sz w:val="20"/>
        </w:rPr>
      </w:pPr>
    </w:p>
    <w:p w14:paraId="201E1160" w14:textId="77777777" w:rsidR="009E5A48" w:rsidRPr="00D248F2" w:rsidRDefault="009E5A48" w:rsidP="009E5A48">
      <w:pPr>
        <w:tabs>
          <w:tab w:val="left" w:pos="851"/>
        </w:tabs>
        <w:rPr>
          <w:rFonts w:cstheme="minorHAnsi"/>
          <w:sz w:val="20"/>
        </w:rPr>
      </w:pPr>
      <w:r w:rsidRPr="00D248F2">
        <w:rPr>
          <w:rFonts w:cstheme="minorHAnsi"/>
          <w:sz w:val="20"/>
        </w:rPr>
        <w:t>3.3.3.</w:t>
      </w:r>
      <w:r w:rsidRPr="00D248F2">
        <w:rPr>
          <w:rFonts w:cstheme="minorHAnsi"/>
          <w:sz w:val="20"/>
        </w:rPr>
        <w:tab/>
        <w:t xml:space="preserve">Apie Nenugalimos jėgos aplinkybes ir jų įtaką Sutarties vykdymui bei terminams Šalis privalo nedelsiant, bet ne vėliau kaip per 5 (penkias) darbo dienas nuo jų atsiradimo ar paaiškėjimo, pranešti kitai Šaliai, pateikdama minėtų aplinkybių egzistavimo įrodymus. Laiku neinformavus, bus laikoma, kad šios aplinkybės Sutarties vykdymui įtakos neturėjo iki kol nebuvo išsiųstas pranešimas. </w:t>
      </w:r>
    </w:p>
    <w:p w14:paraId="3C8D5183" w14:textId="77777777" w:rsidR="009E5A48" w:rsidRPr="00D248F2" w:rsidRDefault="009E5A48" w:rsidP="009E5A48">
      <w:pPr>
        <w:tabs>
          <w:tab w:val="left" w:pos="851"/>
        </w:tabs>
        <w:rPr>
          <w:rFonts w:cstheme="minorHAnsi"/>
          <w:sz w:val="20"/>
        </w:rPr>
      </w:pPr>
    </w:p>
    <w:p w14:paraId="147CECED" w14:textId="77777777" w:rsidR="009E5A48" w:rsidRPr="00D248F2" w:rsidRDefault="009E5A48" w:rsidP="009E5A48">
      <w:pPr>
        <w:tabs>
          <w:tab w:val="left" w:pos="851"/>
        </w:tabs>
        <w:rPr>
          <w:rFonts w:cstheme="minorHAnsi"/>
          <w:sz w:val="20"/>
        </w:rPr>
      </w:pPr>
      <w:r w:rsidRPr="00D248F2">
        <w:rPr>
          <w:rFonts w:cstheme="minorHAnsi"/>
          <w:sz w:val="20"/>
        </w:rPr>
        <w:t>3.3.4.</w:t>
      </w:r>
      <w:r w:rsidRPr="00D248F2">
        <w:rPr>
          <w:rFonts w:cstheme="minorHAnsi"/>
          <w:sz w:val="20"/>
        </w:rPr>
        <w:tab/>
        <w:t xml:space="preserve">Atsiradus Nenugalimos jėgos aplinkybėms, Šalis privalo imtis visų pagrįstų priemonių galimai žalai sumažinti ir, kad jos turėtų kuo mažesnę įtaką Sutarties vykdymo terminams. </w:t>
      </w:r>
    </w:p>
    <w:p w14:paraId="179A0DE0" w14:textId="77777777" w:rsidR="009E5A48" w:rsidRPr="00D248F2" w:rsidRDefault="009E5A48" w:rsidP="009E5A48">
      <w:pPr>
        <w:tabs>
          <w:tab w:val="left" w:pos="851"/>
        </w:tabs>
        <w:rPr>
          <w:rFonts w:cstheme="minorHAnsi"/>
          <w:sz w:val="20"/>
        </w:rPr>
      </w:pPr>
    </w:p>
    <w:p w14:paraId="0C1312AF" w14:textId="77777777" w:rsidR="009E5A48" w:rsidRPr="00D248F2" w:rsidRDefault="009E5A48" w:rsidP="009E5A48">
      <w:pPr>
        <w:tabs>
          <w:tab w:val="left" w:pos="851"/>
        </w:tabs>
        <w:rPr>
          <w:rFonts w:cstheme="minorHAnsi"/>
          <w:sz w:val="20"/>
        </w:rPr>
      </w:pPr>
      <w:r w:rsidRPr="00D248F2">
        <w:rPr>
          <w:rFonts w:cstheme="minorHAnsi"/>
          <w:sz w:val="20"/>
        </w:rPr>
        <w:t>3.3.5.</w:t>
      </w:r>
      <w:r w:rsidRPr="00D248F2">
        <w:rPr>
          <w:rFonts w:cstheme="minorHAnsi"/>
          <w:sz w:val="20"/>
        </w:rPr>
        <w:tab/>
        <w:t>Pagrindas atleisti Šalį nuo atsakomybės atsiranda tik minėtų aplinkybių egzistavimo laikotarpiu, o jas pašalinus Šalis privalo per protingą terminą atnaujinti įsipareigojimų vykdymą.</w:t>
      </w:r>
    </w:p>
    <w:p w14:paraId="52C081EA" w14:textId="77777777" w:rsidR="009E5A48" w:rsidRPr="00D248F2" w:rsidRDefault="009E5A48" w:rsidP="009E5A48">
      <w:pPr>
        <w:tabs>
          <w:tab w:val="left" w:pos="567"/>
        </w:tabs>
        <w:rPr>
          <w:rFonts w:cstheme="minorHAnsi"/>
          <w:sz w:val="20"/>
        </w:rPr>
      </w:pPr>
    </w:p>
    <w:p w14:paraId="3E44CCA5" w14:textId="77777777" w:rsidR="009E5A48" w:rsidRPr="00D248F2" w:rsidRDefault="009E5A48" w:rsidP="009E5A48">
      <w:pPr>
        <w:tabs>
          <w:tab w:val="left" w:pos="851"/>
        </w:tabs>
        <w:rPr>
          <w:rFonts w:cstheme="minorHAnsi"/>
          <w:b/>
          <w:bCs/>
          <w:sz w:val="20"/>
        </w:rPr>
      </w:pPr>
      <w:r w:rsidRPr="00D248F2">
        <w:rPr>
          <w:rFonts w:cstheme="minorHAnsi"/>
          <w:b/>
          <w:bCs/>
          <w:sz w:val="20"/>
        </w:rPr>
        <w:t>3.4.</w:t>
      </w:r>
      <w:r w:rsidRPr="00D248F2">
        <w:rPr>
          <w:rFonts w:cstheme="minorHAnsi"/>
          <w:b/>
          <w:bCs/>
          <w:sz w:val="20"/>
        </w:rPr>
        <w:tab/>
        <w:t>Draudimas</w:t>
      </w:r>
    </w:p>
    <w:p w14:paraId="706B9939" w14:textId="77777777" w:rsidR="009E5A48" w:rsidRPr="00D248F2" w:rsidRDefault="009E5A48" w:rsidP="009E5A48">
      <w:pPr>
        <w:tabs>
          <w:tab w:val="left" w:pos="567"/>
        </w:tabs>
        <w:rPr>
          <w:rFonts w:cstheme="minorHAnsi"/>
          <w:sz w:val="20"/>
        </w:rPr>
      </w:pPr>
    </w:p>
    <w:p w14:paraId="6AE22441" w14:textId="77777777" w:rsidR="009E5A48" w:rsidRPr="00D248F2" w:rsidRDefault="009E5A48" w:rsidP="009E5A48">
      <w:pPr>
        <w:tabs>
          <w:tab w:val="left" w:pos="851"/>
        </w:tabs>
        <w:rPr>
          <w:rFonts w:cstheme="minorHAnsi"/>
          <w:sz w:val="20"/>
        </w:rPr>
      </w:pPr>
      <w:r w:rsidRPr="00D248F2">
        <w:rPr>
          <w:rFonts w:cstheme="minorHAnsi"/>
          <w:sz w:val="20"/>
        </w:rPr>
        <w:t>3.4.1.</w:t>
      </w:r>
      <w:r w:rsidRPr="00D248F2">
        <w:rPr>
          <w:rFonts w:cstheme="minorHAnsi"/>
          <w:sz w:val="20"/>
        </w:rPr>
        <w:tab/>
        <w:t>Žemiau šiame punkte nurodytos sąlygos taikomos tais atvejais, kai Sutartyje numatyta Rangovo pareiga drausti ar būti apsidraudusiam Sutartyje nurodytu su Užsakovu suderintomis sąlygomis ir Užsakovui priimtinoje draudimo bendrovėje draudimu.</w:t>
      </w:r>
    </w:p>
    <w:p w14:paraId="0095B7E5" w14:textId="77777777" w:rsidR="009E5A48" w:rsidRPr="00D248F2" w:rsidRDefault="009E5A48" w:rsidP="009E5A48">
      <w:pPr>
        <w:tabs>
          <w:tab w:val="left" w:pos="851"/>
        </w:tabs>
        <w:rPr>
          <w:rFonts w:cstheme="minorHAnsi"/>
          <w:sz w:val="20"/>
        </w:rPr>
      </w:pPr>
    </w:p>
    <w:p w14:paraId="0ABC7D6C" w14:textId="77777777" w:rsidR="009E5A48" w:rsidRPr="00D248F2" w:rsidRDefault="009E5A48" w:rsidP="009E5A48">
      <w:pPr>
        <w:tabs>
          <w:tab w:val="left" w:pos="851"/>
        </w:tabs>
        <w:rPr>
          <w:rFonts w:cstheme="minorHAnsi"/>
          <w:sz w:val="20"/>
        </w:rPr>
      </w:pPr>
      <w:r w:rsidRPr="00D248F2">
        <w:rPr>
          <w:rFonts w:cstheme="minorHAnsi"/>
          <w:sz w:val="20"/>
        </w:rPr>
        <w:t xml:space="preserve">3.4.2. </w:t>
      </w:r>
      <w:r w:rsidRPr="00D248F2">
        <w:rPr>
          <w:rFonts w:cstheme="minorHAnsi"/>
          <w:sz w:val="20"/>
        </w:rPr>
        <w:tab/>
        <w:t>Kai Teisės aktuose numatyta, kad Rangovas turi būti apsidraudęs statinio statybos, rekonstravimo, remonto, atnaujinimo (modernizavimo), griovimo ar kultūros paveldo statinio tvarkomųjų statybos darbų ir civilinės atsakomybės privalomuoju draudimu, Rangovas įsipareigoja užtikrinti, kad šis draudimas:</w:t>
      </w:r>
    </w:p>
    <w:p w14:paraId="7C2458AC" w14:textId="77777777" w:rsidR="009E5A48" w:rsidRPr="00D248F2" w:rsidRDefault="009E5A48" w:rsidP="009E5A48">
      <w:pPr>
        <w:tabs>
          <w:tab w:val="left" w:pos="1701"/>
        </w:tabs>
        <w:ind w:left="851"/>
        <w:rPr>
          <w:rFonts w:cstheme="minorHAnsi"/>
          <w:sz w:val="20"/>
        </w:rPr>
      </w:pPr>
      <w:r w:rsidRPr="00D248F2">
        <w:rPr>
          <w:rFonts w:cstheme="minorHAnsi"/>
          <w:sz w:val="20"/>
        </w:rPr>
        <w:t>3.4.2.1.</w:t>
      </w:r>
      <w:r w:rsidRPr="00D248F2">
        <w:rPr>
          <w:rFonts w:cstheme="minorHAnsi"/>
          <w:sz w:val="20"/>
        </w:rPr>
        <w:tab/>
        <w:t>būtų sudarytas pagal Statinio statybos, rekonstravimo, remonto, atnaujinimo (modernizavimo), griovimo ar kultūros paveldo statinio tvarkomųjų statybos darbų ir civilinės atsakomybės privalomojo draudimo taisykles, patvirtintas Lietuvos banko valdybos 2016 m. gruodžio 22 d. nutarimu Nr. 03-207;</w:t>
      </w:r>
    </w:p>
    <w:p w14:paraId="196AABEB"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3.4.2.2. </w:t>
      </w:r>
      <w:r w:rsidRPr="00D248F2">
        <w:rPr>
          <w:rFonts w:cstheme="minorHAnsi"/>
          <w:sz w:val="20"/>
        </w:rPr>
        <w:tab/>
        <w:t>apdraustų Rangovo atliekamus Objekto statybos darbus (Darbus), įskaitant Medžiagas ne mažesnei nei Specialiosiose sąlygose nurodytai draudimo sumai, ir Užsakovo Rangovui perduotą turtą sumontavimui su  draudimo suma, ne mažesne nei šio turto ar vertybių nauja atkūrimo vertė;</w:t>
      </w:r>
    </w:p>
    <w:p w14:paraId="2C52281F"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3.4.2.3. </w:t>
      </w:r>
      <w:r w:rsidRPr="00D248F2">
        <w:rPr>
          <w:rFonts w:cstheme="minorHAnsi"/>
          <w:sz w:val="20"/>
        </w:rPr>
        <w:tab/>
        <w:t>būtų apdraustas ir turtas, kuris priklauso Užsakovui ir Darbų vykdymo vietoje yra iki pradedant Darbus. Draudimo suma - ne mažesnė kaip 100.000 Eur pirmos rizikos draudimu;</w:t>
      </w:r>
    </w:p>
    <w:p w14:paraId="66D9E741"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3.4.2.4. </w:t>
      </w:r>
      <w:r w:rsidRPr="00D248F2">
        <w:rPr>
          <w:rFonts w:cstheme="minorHAnsi"/>
          <w:sz w:val="20"/>
        </w:rPr>
        <w:tab/>
        <w:t xml:space="preserve">draudimo sutarčiai turi būti taikoma išskaita, ne didesnė nei numato teisės aktai; </w:t>
      </w:r>
    </w:p>
    <w:p w14:paraId="50899914"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3.4.2.5. </w:t>
      </w:r>
      <w:r w:rsidRPr="00D248F2">
        <w:rPr>
          <w:rFonts w:cstheme="minorHAnsi"/>
          <w:sz w:val="20"/>
        </w:rPr>
        <w:tab/>
        <w:t>Darbų draudimo apsaugos galiojimas būtų užtikrintas iki Rangovas perduos visų Darbų rezultatą Užsakovui (Galutinio perdavimo akto pasirašymo dienos, o kai Sutartyje numatytos kelios atskiros savarankiškos Objekto dalys – iki Galutinio perdavimo akto dėl atitinkamos Objekto dalies pasirašymo dienos);</w:t>
      </w:r>
    </w:p>
    <w:p w14:paraId="49C286C1"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3.4.2.6. </w:t>
      </w:r>
      <w:r w:rsidRPr="00D248F2">
        <w:rPr>
          <w:rFonts w:cstheme="minorHAnsi"/>
          <w:sz w:val="20"/>
        </w:rPr>
        <w:tab/>
        <w:t>Rangovo civilinės atsakomybės draudimo suma būtų ne mažesnė nei Specialiosiose sąlygose nurodyta draudimo suma, įskaitant ir neturtinę žalą, su išskaita, ne didesne nei numato teisės aktai; civilinės atsakomybės draudimo apsaugos galiojimas būtų užtikrintas ne trumpiau, kaip 2 (dvejus) metus nuo visų Darbų rezultato atidavimo naudoti (Galutinio perdavimo akto pasirašymo dienos, o kai Sutartyje numatytos kelios atskiros savarankiškos Objekto dalys – nuo Galutinio perdavimo akto dėl atitinkamos Objekto dalies pasirašymo dienos);</w:t>
      </w:r>
    </w:p>
    <w:p w14:paraId="46B888EF"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3.4.2.7. </w:t>
      </w:r>
      <w:r w:rsidRPr="00D248F2">
        <w:rPr>
          <w:rFonts w:cstheme="minorHAnsi"/>
          <w:sz w:val="20"/>
        </w:rPr>
        <w:tab/>
        <w:t>apimtų ir Rangovo pasirinktų subrangovų vykdomus Darbus ir jų civilinę atsakomybę, jei Darbai vykdomi pagal sudarytas subrangos sutartis;</w:t>
      </w:r>
    </w:p>
    <w:p w14:paraId="306A051A"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3.4.2.8. </w:t>
      </w:r>
      <w:r w:rsidRPr="00D248F2">
        <w:rPr>
          <w:rFonts w:cstheme="minorHAnsi"/>
          <w:sz w:val="20"/>
        </w:rPr>
        <w:tab/>
        <w:t>įsigaliotų ne vėliau nei per 10 (dešimt) dienų nuo Sutarties pasirašymo dienos, bet ne vėliau nei iki Darbų pradžios (jei viena Sutartimi perkama tiek projektavimas, tiek darbai, - ne vėliau nei iki Darbų pradžios).</w:t>
      </w:r>
    </w:p>
    <w:p w14:paraId="6E528CD6" w14:textId="77777777" w:rsidR="009E5A48" w:rsidRPr="00D248F2" w:rsidRDefault="009E5A48" w:rsidP="009E5A48">
      <w:pPr>
        <w:tabs>
          <w:tab w:val="left" w:pos="567"/>
        </w:tabs>
        <w:rPr>
          <w:rFonts w:cstheme="minorHAnsi"/>
          <w:sz w:val="20"/>
        </w:rPr>
      </w:pPr>
    </w:p>
    <w:p w14:paraId="6FF1D823" w14:textId="77777777" w:rsidR="009E5A48" w:rsidRPr="00D248F2" w:rsidRDefault="009E5A48" w:rsidP="009E5A48">
      <w:pPr>
        <w:tabs>
          <w:tab w:val="left" w:pos="851"/>
        </w:tabs>
        <w:rPr>
          <w:rFonts w:cstheme="minorHAnsi"/>
          <w:sz w:val="20"/>
        </w:rPr>
      </w:pPr>
      <w:r w:rsidRPr="00D248F2">
        <w:rPr>
          <w:rFonts w:cstheme="minorHAnsi"/>
          <w:sz w:val="20"/>
        </w:rPr>
        <w:lastRenderedPageBreak/>
        <w:t>3.4.3.</w:t>
      </w:r>
      <w:r w:rsidRPr="00D248F2">
        <w:rPr>
          <w:rFonts w:cstheme="minorHAnsi"/>
          <w:sz w:val="20"/>
        </w:rPr>
        <w:tab/>
        <w:t>Kai Teisės aktuose nėra numatyta, kad Rangovas turi būti apsidraudęs statinio statybos, rekonstravimo, remonto, atnaujinimo (modernizavimo), griovimo ar kultūros paveldo statinio tvarkomųjų statybos darbų ir civilinės atsakomybės privalomuoju draudimu, tačiau Sutartyje numatyta, kad Rangovas turi būti apsidraudęs Rangovo bendrosios civilinės atsakomybės savanoriškuoju draudimu, Rangovas įsipareigoja užtikrinti, kad šis draudimas:</w:t>
      </w:r>
    </w:p>
    <w:p w14:paraId="2BFDB439"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3.4.3.1. </w:t>
      </w:r>
      <w:r w:rsidRPr="00D248F2">
        <w:rPr>
          <w:rFonts w:cstheme="minorHAnsi"/>
          <w:sz w:val="20"/>
        </w:rPr>
        <w:tab/>
        <w:t>apdraustų Rangovo bendrąją civilinę atsakomybę savanoriškuoju draudimu ne mažesnei nei Specialiosiose sąlygose nurodytai draudimo sumai, įskaitant ir neturtinę žalą, su ne didesne nei 2.900 Eur išskaita;</w:t>
      </w:r>
    </w:p>
    <w:p w14:paraId="3EF7ABC6"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3.4.3.2. </w:t>
      </w:r>
      <w:r w:rsidRPr="00D248F2">
        <w:rPr>
          <w:rFonts w:cstheme="minorHAnsi"/>
          <w:sz w:val="20"/>
        </w:rPr>
        <w:tab/>
        <w:t>Rangovo bendrosios civilinės atsakomybės draudimo apsaugos įsigaliojimas turi būti užtikrintas ne vėliau nei per 10 (dešimt) dienų nuo Sutarties pasirašymo dienos, bet ne vėliau nei iki Darbų pradžios (jei viena Sutartimi perkama tiek projektavimas, tiek darbai, - ne vėliau nei iki Darbų pradžios) ir galioti ne trumpiau kaip 2 (dvejus) metus nuo  Galutinio perdavimo akto pasirašymo dienos, o kai Sutartyje numatytos kelios atskiros savarankiškos Objekto dalys – nuo paskutinio Galutinio perdavimo akto pasirašymo dienos;</w:t>
      </w:r>
    </w:p>
    <w:p w14:paraId="3E85A631"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3.4.3.3. </w:t>
      </w:r>
      <w:r w:rsidRPr="00D248F2">
        <w:rPr>
          <w:rFonts w:cstheme="minorHAnsi"/>
          <w:sz w:val="20"/>
        </w:rPr>
        <w:tab/>
        <w:t>Rangovo bendroji civilinė atsakomybė būtų apdrausta atskira draudimo sutartimi dėl šioje Sutartyje numatytų Darbų vykdymo;</w:t>
      </w:r>
    </w:p>
    <w:p w14:paraId="284588C8" w14:textId="77777777" w:rsidR="009E5A48" w:rsidRPr="00D248F2" w:rsidRDefault="009E5A48" w:rsidP="009E5A48">
      <w:pPr>
        <w:tabs>
          <w:tab w:val="left" w:pos="1701"/>
        </w:tabs>
        <w:ind w:left="851"/>
        <w:rPr>
          <w:rFonts w:cstheme="minorHAnsi"/>
          <w:sz w:val="20"/>
        </w:rPr>
      </w:pPr>
      <w:r w:rsidRPr="00D248F2">
        <w:rPr>
          <w:rFonts w:cstheme="minorHAnsi"/>
          <w:sz w:val="20"/>
        </w:rPr>
        <w:t xml:space="preserve">3.4.3.4. </w:t>
      </w:r>
      <w:r w:rsidRPr="00D248F2">
        <w:rPr>
          <w:rFonts w:cstheme="minorHAnsi"/>
          <w:sz w:val="20"/>
        </w:rPr>
        <w:tab/>
        <w:t>apimtų ir Rangovo pasirinktų subrangovų bendrąją civilinę atsakomybę, jei Darbai vykdomi pagal sudarytas subrangos sutartis.</w:t>
      </w:r>
    </w:p>
    <w:p w14:paraId="0E9D387A" w14:textId="77777777" w:rsidR="009E5A48" w:rsidRPr="00D248F2" w:rsidRDefault="009E5A48" w:rsidP="009E5A48">
      <w:pPr>
        <w:tabs>
          <w:tab w:val="left" w:pos="567"/>
        </w:tabs>
        <w:rPr>
          <w:rFonts w:cstheme="minorHAnsi"/>
          <w:sz w:val="20"/>
        </w:rPr>
      </w:pPr>
    </w:p>
    <w:p w14:paraId="408C4F4D" w14:textId="77777777" w:rsidR="009E5A48" w:rsidRPr="00D248F2" w:rsidRDefault="009E5A48" w:rsidP="009E5A48">
      <w:pPr>
        <w:tabs>
          <w:tab w:val="left" w:pos="851"/>
        </w:tabs>
        <w:rPr>
          <w:rFonts w:cstheme="minorHAnsi"/>
          <w:sz w:val="20"/>
        </w:rPr>
      </w:pPr>
      <w:r w:rsidRPr="00D248F2">
        <w:rPr>
          <w:rFonts w:cstheme="minorHAnsi"/>
          <w:sz w:val="20"/>
        </w:rPr>
        <w:t>3.4.4.</w:t>
      </w:r>
      <w:r w:rsidRPr="00D248F2">
        <w:rPr>
          <w:rFonts w:cstheme="minorHAnsi"/>
          <w:sz w:val="20"/>
        </w:rPr>
        <w:tab/>
        <w:t xml:space="preserve">Kai Teisės aktuose numatyta, kad Rangovas turi būti apsidraudęs statinio projektuotojo civilinės atsakomybės privalomuoju draudimu, Rangovas įsipareigoja užtikrinti, kad šis draudimas: </w:t>
      </w:r>
    </w:p>
    <w:p w14:paraId="61CB128A" w14:textId="77777777" w:rsidR="009E5A48" w:rsidRPr="00D248F2" w:rsidRDefault="009E5A48" w:rsidP="009E5A48">
      <w:pPr>
        <w:tabs>
          <w:tab w:val="left" w:pos="1701"/>
        </w:tabs>
        <w:ind w:left="851"/>
        <w:rPr>
          <w:rFonts w:cstheme="minorHAnsi"/>
          <w:sz w:val="20"/>
        </w:rPr>
      </w:pPr>
      <w:r w:rsidRPr="00D248F2">
        <w:rPr>
          <w:rFonts w:cstheme="minorHAnsi"/>
          <w:sz w:val="20"/>
        </w:rPr>
        <w:t>3.4.4.1.</w:t>
      </w:r>
      <w:r w:rsidRPr="00D248F2">
        <w:rPr>
          <w:rFonts w:cstheme="minorHAnsi"/>
          <w:sz w:val="20"/>
        </w:rPr>
        <w:tab/>
        <w:t>būtų sudarytas pagal Statinio projektuotojo civilinės atsakomybės privalomojo draudimo taisykles, patvirtintas Lietuvos banko valdybos 2012 m. spalio 23 d. nutarimu Nr. 03-225;</w:t>
      </w:r>
    </w:p>
    <w:p w14:paraId="4693229B" w14:textId="77777777" w:rsidR="009E5A48" w:rsidRPr="00D248F2" w:rsidRDefault="009E5A48" w:rsidP="009E5A48">
      <w:pPr>
        <w:tabs>
          <w:tab w:val="left" w:pos="1701"/>
        </w:tabs>
        <w:ind w:left="851"/>
        <w:rPr>
          <w:rFonts w:cstheme="minorHAnsi"/>
          <w:sz w:val="20"/>
        </w:rPr>
      </w:pPr>
      <w:r w:rsidRPr="00D248F2">
        <w:rPr>
          <w:rFonts w:cstheme="minorHAnsi"/>
          <w:sz w:val="20"/>
        </w:rPr>
        <w:t>3.4.4.2.</w:t>
      </w:r>
      <w:r w:rsidRPr="00D248F2">
        <w:rPr>
          <w:rFonts w:cstheme="minorHAnsi"/>
          <w:sz w:val="20"/>
        </w:rPr>
        <w:tab/>
        <w:t xml:space="preserve">apdraustų Projektuotojo civilinę atsakomybę vienu iš šių būdų: </w:t>
      </w:r>
    </w:p>
    <w:p w14:paraId="15A3726C" w14:textId="77777777" w:rsidR="009E5A48" w:rsidRPr="00D248F2" w:rsidRDefault="009E5A48" w:rsidP="009E5A48">
      <w:pPr>
        <w:tabs>
          <w:tab w:val="left" w:pos="567"/>
        </w:tabs>
        <w:ind w:left="1985" w:hanging="284"/>
        <w:rPr>
          <w:rFonts w:cstheme="minorHAnsi"/>
          <w:sz w:val="20"/>
        </w:rPr>
      </w:pPr>
      <w:r w:rsidRPr="00D248F2">
        <w:rPr>
          <w:rFonts w:cstheme="minorHAnsi"/>
          <w:sz w:val="20"/>
        </w:rPr>
        <w:t xml:space="preserve">a) </w:t>
      </w:r>
      <w:r w:rsidRPr="00D248F2">
        <w:rPr>
          <w:rFonts w:cstheme="minorHAnsi"/>
          <w:sz w:val="20"/>
        </w:rPr>
        <w:tab/>
        <w:t xml:space="preserve">atsižvelgiant į statinio Projektuotojo statinių projektavimo darbų mastą per metus  – ne mažesnei nei 289.600 Eur sumai, įskaitant ir neturtinę žalą, su ne didesne nei 2.900 Eur besąlygine išskaita vienam draudiminiam įvykiui; </w:t>
      </w:r>
    </w:p>
    <w:p w14:paraId="3A69521B" w14:textId="77777777" w:rsidR="009E5A48" w:rsidRPr="00D248F2" w:rsidRDefault="009E5A48" w:rsidP="009E5A48">
      <w:pPr>
        <w:tabs>
          <w:tab w:val="left" w:pos="567"/>
        </w:tabs>
        <w:ind w:left="1985" w:hanging="284"/>
        <w:rPr>
          <w:rFonts w:cstheme="minorHAnsi"/>
          <w:sz w:val="20"/>
        </w:rPr>
      </w:pPr>
      <w:r w:rsidRPr="00D248F2">
        <w:rPr>
          <w:rFonts w:cstheme="minorHAnsi"/>
          <w:sz w:val="20"/>
        </w:rPr>
        <w:t xml:space="preserve">b) </w:t>
      </w:r>
      <w:r w:rsidRPr="00D248F2">
        <w:rPr>
          <w:rFonts w:cstheme="minorHAnsi"/>
          <w:sz w:val="20"/>
        </w:rPr>
        <w:tab/>
        <w:t>sudarytu atskirai Sutartyje numatytam(-iems) Projektui(-ams) ne mažesnei nei 10 (dešimties) proc. pradinės Sutarties vertės (o kai Sutartyje numatytos kelios atskiros savarankiškos Objekto dalys, kurioms rengiami atskiri Projektai, – ne mažesnei nei 10 (dešimties) proc. atitinkamos Objekto dalies vertės), bet ne mažesnei nei 43.400 Eur sumai, įskaitant ir neturtinę žalą, su ne didesne nei 2.900 Eur besąlygine išskaita vienam draudiminiam įvykiui.</w:t>
      </w:r>
    </w:p>
    <w:p w14:paraId="757FAA7A" w14:textId="77777777" w:rsidR="009E5A48" w:rsidRPr="00D248F2" w:rsidRDefault="009E5A48" w:rsidP="009E5A48">
      <w:pPr>
        <w:tabs>
          <w:tab w:val="left" w:pos="1701"/>
        </w:tabs>
        <w:ind w:left="851"/>
        <w:rPr>
          <w:rFonts w:cstheme="minorHAnsi"/>
          <w:sz w:val="20"/>
        </w:rPr>
      </w:pPr>
      <w:r w:rsidRPr="00D248F2">
        <w:rPr>
          <w:rFonts w:cstheme="minorHAnsi"/>
          <w:sz w:val="20"/>
        </w:rPr>
        <w:t>3.4.4.3.</w:t>
      </w:r>
      <w:r w:rsidRPr="00D248F2">
        <w:rPr>
          <w:rFonts w:cstheme="minorHAnsi"/>
          <w:sz w:val="20"/>
        </w:rPr>
        <w:tab/>
        <w:t>Jeigu projektuojamas ne tik statinys bet ir įrenginiai, draudimo apsauga taip pat turi galioti ir dėl įrenginių projektavimo veiklos;</w:t>
      </w:r>
    </w:p>
    <w:p w14:paraId="3DBBEDE7" w14:textId="77777777" w:rsidR="009E5A48" w:rsidRPr="00D248F2" w:rsidRDefault="009E5A48" w:rsidP="009E5A48">
      <w:pPr>
        <w:tabs>
          <w:tab w:val="left" w:pos="1701"/>
        </w:tabs>
        <w:ind w:left="851"/>
        <w:rPr>
          <w:rFonts w:cstheme="minorHAnsi"/>
          <w:sz w:val="20"/>
        </w:rPr>
      </w:pPr>
      <w:r w:rsidRPr="00D248F2">
        <w:rPr>
          <w:rFonts w:cstheme="minorHAnsi"/>
          <w:sz w:val="20"/>
        </w:rPr>
        <w:t>3.4.4.4.</w:t>
      </w:r>
      <w:r w:rsidRPr="00D248F2">
        <w:rPr>
          <w:rFonts w:cstheme="minorHAnsi"/>
          <w:sz w:val="20"/>
        </w:rPr>
        <w:tab/>
        <w:t>apimtų ir subrangovų, sudariusių subrangos sutartis su Rangovu dėl Projekto parengimo, civilinę atsakomybę. Jei projektavimo paslaugas teikia (Projektą rengia) ne pats Rangovas, o jo pasamdytas subrangovas, Rangovas gali pateikti subrangovo draudimo liudijimo (poliso) patvirtintą kopiją;</w:t>
      </w:r>
    </w:p>
    <w:p w14:paraId="6DA279D4" w14:textId="77777777" w:rsidR="009E5A48" w:rsidRPr="00D248F2" w:rsidRDefault="009E5A48" w:rsidP="009E5A48">
      <w:pPr>
        <w:tabs>
          <w:tab w:val="left" w:pos="1701"/>
        </w:tabs>
        <w:ind w:left="851"/>
        <w:rPr>
          <w:rFonts w:cstheme="minorHAnsi"/>
          <w:sz w:val="20"/>
        </w:rPr>
      </w:pPr>
      <w:r w:rsidRPr="00D248F2">
        <w:rPr>
          <w:rFonts w:cstheme="minorHAnsi"/>
          <w:sz w:val="20"/>
        </w:rPr>
        <w:t>3.4.4.5.</w:t>
      </w:r>
      <w:r w:rsidRPr="00D248F2">
        <w:rPr>
          <w:rFonts w:cstheme="minorHAnsi"/>
          <w:sz w:val="20"/>
        </w:rPr>
        <w:tab/>
        <w:t>įsigaliotų per 10 (dešimt) dienų nuo šios Sutarties pasirašymo dienos, bet ne vėliau kaip iki Projekto rengimo pradžios, bei draudimo apsaugos galiojimas būtų užtikrintas ne trumpiau nei iki Lietuvos Respublikos civilinio kodekso 6.698 straipsnio 1 dalies 1 punkte nurodyto garantinio termino pabaigos.</w:t>
      </w:r>
    </w:p>
    <w:p w14:paraId="0D289BBA" w14:textId="77777777" w:rsidR="009E5A48" w:rsidRPr="00D248F2" w:rsidRDefault="009E5A48" w:rsidP="009E5A48">
      <w:pPr>
        <w:tabs>
          <w:tab w:val="left" w:pos="567"/>
        </w:tabs>
        <w:ind w:left="993" w:hanging="709"/>
        <w:rPr>
          <w:rFonts w:cstheme="minorHAnsi"/>
          <w:sz w:val="20"/>
        </w:rPr>
      </w:pPr>
    </w:p>
    <w:p w14:paraId="69EADCA6" w14:textId="77777777" w:rsidR="009E5A48" w:rsidRPr="00D248F2" w:rsidRDefault="009E5A48" w:rsidP="009E5A48">
      <w:pPr>
        <w:tabs>
          <w:tab w:val="left" w:pos="851"/>
        </w:tabs>
        <w:rPr>
          <w:rFonts w:cstheme="minorHAnsi"/>
          <w:sz w:val="20"/>
        </w:rPr>
      </w:pPr>
      <w:r w:rsidRPr="00D248F2">
        <w:rPr>
          <w:rFonts w:cstheme="minorHAnsi"/>
          <w:sz w:val="20"/>
        </w:rPr>
        <w:t>3.4.5.</w:t>
      </w:r>
      <w:r w:rsidRPr="00D248F2">
        <w:rPr>
          <w:rFonts w:cstheme="minorHAnsi"/>
          <w:sz w:val="20"/>
        </w:rPr>
        <w:tab/>
        <w:t>Visos Sutartyje nurodytos draudimo sutartys privalo būti sudarytos su draudimo įmonėmis, turinčiomis ne mažiau kaip vienos tarptautinių reitingų agentūros patvirtintą investicinio lygio reitingą ((Standard &amp; Poor’s – BBB-, Fitch –  BBB-, Moody’s – Baa3 arba lygiavertį)). Reitingą turi atitikti draudimo įmonė arba bendrovių grupė, kuriai ji priklauso, arba draudimo bendrovės patronuojanti įmonė.</w:t>
      </w:r>
    </w:p>
    <w:p w14:paraId="721FC157" w14:textId="77777777" w:rsidR="009E5A48" w:rsidRPr="00D248F2" w:rsidRDefault="009E5A48" w:rsidP="009E5A48">
      <w:pPr>
        <w:tabs>
          <w:tab w:val="left" w:pos="851"/>
        </w:tabs>
        <w:rPr>
          <w:rFonts w:cstheme="minorHAnsi"/>
          <w:sz w:val="20"/>
        </w:rPr>
      </w:pPr>
    </w:p>
    <w:p w14:paraId="47491C2B" w14:textId="77777777" w:rsidR="009E5A48" w:rsidRPr="00D248F2" w:rsidRDefault="009E5A48" w:rsidP="009E5A48">
      <w:pPr>
        <w:tabs>
          <w:tab w:val="left" w:pos="851"/>
        </w:tabs>
        <w:rPr>
          <w:rFonts w:cstheme="minorHAnsi"/>
          <w:sz w:val="20"/>
        </w:rPr>
      </w:pPr>
      <w:r w:rsidRPr="00D248F2">
        <w:rPr>
          <w:rFonts w:cstheme="minorHAnsi"/>
          <w:sz w:val="20"/>
        </w:rPr>
        <w:t>3.4.6.</w:t>
      </w:r>
      <w:r w:rsidRPr="00D248F2">
        <w:rPr>
          <w:rFonts w:cstheme="minorHAnsi"/>
          <w:sz w:val="20"/>
        </w:rPr>
        <w:tab/>
        <w:t>Rangovas sudarytas Sutartyje nurodytas draudimo sutartis (polisus) bei įrodymus apie draudimo įmokų sumokėjimą privalo pateikti Užsakovui ne vėliau kaip per 10 (dešimt) dienų nuo šios Sutarties įsigaliojimo dienos, bet ne vėliau kaip iki Darbų vykdymo ar projektavimo paslaugų teikimo pradžios.</w:t>
      </w:r>
    </w:p>
    <w:p w14:paraId="5ACA774F" w14:textId="77777777" w:rsidR="009E5A48" w:rsidRPr="00D248F2" w:rsidRDefault="009E5A48" w:rsidP="009E5A48">
      <w:pPr>
        <w:tabs>
          <w:tab w:val="left" w:pos="851"/>
        </w:tabs>
        <w:rPr>
          <w:rFonts w:cstheme="minorHAnsi"/>
          <w:sz w:val="20"/>
        </w:rPr>
      </w:pPr>
    </w:p>
    <w:p w14:paraId="244FFBCD" w14:textId="77777777" w:rsidR="009E5A48" w:rsidRPr="00D248F2" w:rsidRDefault="009E5A48" w:rsidP="009E5A48">
      <w:pPr>
        <w:tabs>
          <w:tab w:val="left" w:pos="851"/>
        </w:tabs>
        <w:rPr>
          <w:rFonts w:cstheme="minorHAnsi"/>
          <w:sz w:val="20"/>
        </w:rPr>
      </w:pPr>
      <w:r w:rsidRPr="00D248F2">
        <w:rPr>
          <w:rFonts w:cstheme="minorHAnsi"/>
          <w:sz w:val="20"/>
        </w:rPr>
        <w:t>3.4.7.</w:t>
      </w:r>
      <w:r w:rsidRPr="00D248F2">
        <w:rPr>
          <w:rFonts w:cstheme="minorHAnsi"/>
          <w:sz w:val="20"/>
        </w:rPr>
        <w:tab/>
        <w:t>Jei dėl bet kokių (išskyrus nuo Užsakovo priklausančių ir/ar kontroliuojamų) priežasčių bet kurios iš Sutartyje nurodytos draudimo sutarties galiojimas baigtųsi anksčiau nei nurodyta Sutartyje, įskaitant ir bet kokius Sutarties vykdymo pratęsimo (užsitęsimo) atvejus, Rangovas įsipareigoja savo sąskaita sudaryti naują(-as) draudimo sutartį(-is) tokiomis pačiomis arba ne prastesnėmis sąlygomis nei nustatyta Sutartyje ir pateikti Užsakovui sudarytą(-as) draudimo sutartį(-is) (polisą(-us)) bei įrodymus apie draudimo įmokos(-ų) sumokėjimą likus ne mažiau kaip 5 (penkioms) darbo dienoms iki atitinkamos draudimo sutarties galiojimo pabaigos.</w:t>
      </w:r>
    </w:p>
    <w:p w14:paraId="2B7BA2BE" w14:textId="77777777" w:rsidR="009E5A48" w:rsidRPr="00D248F2" w:rsidRDefault="009E5A48" w:rsidP="009E5A48">
      <w:pPr>
        <w:tabs>
          <w:tab w:val="left" w:pos="567"/>
        </w:tabs>
        <w:rPr>
          <w:rFonts w:cstheme="minorHAnsi"/>
          <w:sz w:val="20"/>
        </w:rPr>
      </w:pPr>
    </w:p>
    <w:p w14:paraId="411F2080" w14:textId="77777777" w:rsidR="009E5A48" w:rsidRPr="00D248F2" w:rsidRDefault="009E5A48" w:rsidP="009E5A48">
      <w:pPr>
        <w:tabs>
          <w:tab w:val="left" w:pos="851"/>
        </w:tabs>
        <w:rPr>
          <w:rFonts w:cstheme="minorHAnsi"/>
          <w:b/>
          <w:bCs/>
          <w:sz w:val="20"/>
        </w:rPr>
      </w:pPr>
      <w:r w:rsidRPr="00D248F2">
        <w:rPr>
          <w:rFonts w:cstheme="minorHAnsi"/>
          <w:b/>
          <w:bCs/>
          <w:sz w:val="20"/>
        </w:rPr>
        <w:t>3.5.</w:t>
      </w:r>
      <w:r w:rsidRPr="00D248F2">
        <w:rPr>
          <w:rFonts w:cstheme="minorHAnsi"/>
          <w:b/>
          <w:bCs/>
          <w:sz w:val="20"/>
        </w:rPr>
        <w:tab/>
        <w:t xml:space="preserve">Sutarties įvykdymo užtikrinimas </w:t>
      </w:r>
    </w:p>
    <w:p w14:paraId="622EA14B" w14:textId="77777777" w:rsidR="009E5A48" w:rsidRPr="00D248F2" w:rsidRDefault="009E5A48" w:rsidP="009E5A48">
      <w:pPr>
        <w:tabs>
          <w:tab w:val="left" w:pos="567"/>
        </w:tabs>
        <w:rPr>
          <w:rFonts w:cstheme="minorHAnsi"/>
          <w:sz w:val="20"/>
        </w:rPr>
      </w:pPr>
    </w:p>
    <w:p w14:paraId="31EEAF6F" w14:textId="71A0D692" w:rsidR="009E5A48" w:rsidRPr="00D248F2" w:rsidRDefault="009E5A48" w:rsidP="009E5A48">
      <w:pPr>
        <w:tabs>
          <w:tab w:val="left" w:pos="851"/>
        </w:tabs>
        <w:rPr>
          <w:rFonts w:cstheme="minorHAnsi"/>
          <w:sz w:val="20"/>
        </w:rPr>
      </w:pPr>
      <w:r w:rsidRPr="00D248F2">
        <w:rPr>
          <w:rFonts w:cstheme="minorHAnsi"/>
          <w:sz w:val="20"/>
        </w:rPr>
        <w:t>3.5.1.</w:t>
      </w:r>
      <w:r w:rsidRPr="00D248F2">
        <w:rPr>
          <w:rFonts w:cstheme="minorHAnsi"/>
          <w:sz w:val="20"/>
        </w:rPr>
        <w:tab/>
      </w:r>
      <w:r w:rsidR="003C08CE" w:rsidRPr="003C08CE">
        <w:rPr>
          <w:rFonts w:cstheme="minorHAnsi"/>
          <w:sz w:val="20"/>
        </w:rPr>
        <w:t>Kai Specialiosiose sąlygose nurodyta, kad taikomas Sutarties įvykdymo užtikrinimas, Rangovas privalo pateikti Garantiją – Lietuvos Respublikoje arba užsienyje registruoto banko arba, jeigu Specialiosiose sąlygose nenustatyta kitaip ir užtikrinimo suma yra mažesnė arba lygi 100 000 Eur, draudimo bendrovės laidavimo raštą</w:t>
      </w:r>
      <w:r w:rsidRPr="00D248F2">
        <w:rPr>
          <w:rFonts w:cstheme="minorHAnsi"/>
          <w:sz w:val="20"/>
        </w:rPr>
        <w:t xml:space="preserve">. Šis Sutarties įvykdymo </w:t>
      </w:r>
      <w:r w:rsidRPr="00D248F2">
        <w:rPr>
          <w:rFonts w:cstheme="minorHAnsi"/>
          <w:sz w:val="20"/>
        </w:rPr>
        <w:lastRenderedPageBreak/>
        <w:t>užtikrinimas (kartu su įrodymais dėl Garantijos įsigaliojimo) turi būti Užsakovui pateikiamas prieš pasirašant Sutartį ir yra viena iš Sutarties įsigaliojimo sąlygų. Garantija turi būti išduota Užsakovui priimtino banko arba draudimo bendrovės, taip pat turi atitikti visus Sutartyje nurodytus reikalavimus, galioti visą laiką iki galutinio atsiskaitymo už visus pagal Sutartį atliktus Darbus termino pabaigos. Jeigu Sutartis dėl bet kokių (išskyrus nuo Užsakovo priklausančių ir/ar kontroliuojamų) priežasčių neįvykdoma likus 30 (trisdešimt) dienų iki pateiktos Garantijos galiojimo pabaigos, Rangovas įsipareigoja savo sąskaita ne vėliau kaip prieš 10 (dešimt) dienų iki pateiktos Garantijos galiojimo termino pabaigos pratęsti šios Garantijos galiojimo terminą ar pateikti Užsakovui naują Garantiją, galiojančią ne trumpesnį laikotarpį kaip iki galutinio Darbų atlikimo termino ir galutinio atsiskaitymo už visus pagal Sutartį atliktus Darbus termino pabaigos. Jeigu Rangovas teikia draudimo bendrovės išduotą Sutarties įvykdymo užtikrinimo laidavimo raštą, kartu su šiuo raštu turi būti pateikta mokėjimo nurodymo kopija, patvirtinanti, kad draudimo įmoka už išduotą laidavimo raštą yra sumokėta.</w:t>
      </w:r>
    </w:p>
    <w:p w14:paraId="2CCD1276" w14:textId="77777777" w:rsidR="009E5A48" w:rsidRPr="00D248F2" w:rsidRDefault="009E5A48" w:rsidP="009E5A48">
      <w:pPr>
        <w:tabs>
          <w:tab w:val="left" w:pos="851"/>
        </w:tabs>
        <w:rPr>
          <w:rFonts w:cstheme="minorHAnsi"/>
          <w:sz w:val="20"/>
        </w:rPr>
      </w:pPr>
    </w:p>
    <w:p w14:paraId="524A0A3D" w14:textId="77777777" w:rsidR="009E5A48" w:rsidRPr="00D248F2" w:rsidRDefault="009E5A48" w:rsidP="009E5A48">
      <w:pPr>
        <w:tabs>
          <w:tab w:val="left" w:pos="851"/>
        </w:tabs>
        <w:rPr>
          <w:rFonts w:cstheme="minorHAnsi"/>
          <w:sz w:val="20"/>
        </w:rPr>
      </w:pPr>
      <w:r w:rsidRPr="00D248F2">
        <w:rPr>
          <w:rFonts w:cstheme="minorHAnsi"/>
          <w:sz w:val="20"/>
        </w:rPr>
        <w:t xml:space="preserve">3.5.2. </w:t>
      </w:r>
      <w:r w:rsidRPr="00D248F2">
        <w:rPr>
          <w:rFonts w:cstheme="minorHAnsi"/>
          <w:sz w:val="20"/>
        </w:rPr>
        <w:tab/>
        <w:t xml:space="preserve">Sutarties įvykdymą užtikrinančiame dokumente turi būti nurodyta: </w:t>
      </w:r>
    </w:p>
    <w:p w14:paraId="7D77AA09" w14:textId="77777777" w:rsidR="009E5A48" w:rsidRPr="00D248F2" w:rsidRDefault="009E5A48" w:rsidP="009E5A48">
      <w:pPr>
        <w:ind w:left="1276" w:hanging="425"/>
        <w:rPr>
          <w:rFonts w:cstheme="minorHAnsi"/>
          <w:sz w:val="20"/>
        </w:rPr>
      </w:pPr>
      <w:r w:rsidRPr="00D248F2">
        <w:rPr>
          <w:rFonts w:cstheme="minorHAnsi"/>
          <w:sz w:val="20"/>
        </w:rPr>
        <w:t>i)</w:t>
      </w:r>
      <w:r w:rsidRPr="00D248F2">
        <w:rPr>
          <w:rFonts w:cstheme="minorHAnsi"/>
          <w:sz w:val="20"/>
        </w:rPr>
        <w:tab/>
        <w:t>galiojimo terminas ir užtikrinimo suma;</w:t>
      </w:r>
    </w:p>
    <w:p w14:paraId="72C32057" w14:textId="77777777" w:rsidR="009E5A48" w:rsidRPr="00D248F2" w:rsidRDefault="009E5A48" w:rsidP="009E5A48">
      <w:pPr>
        <w:ind w:left="1276" w:hanging="425"/>
        <w:rPr>
          <w:rFonts w:cstheme="minorHAnsi"/>
          <w:sz w:val="20"/>
        </w:rPr>
      </w:pPr>
      <w:r w:rsidRPr="00D248F2">
        <w:rPr>
          <w:rFonts w:cstheme="minorHAnsi"/>
          <w:sz w:val="20"/>
        </w:rPr>
        <w:t>ii)</w:t>
      </w:r>
      <w:r w:rsidRPr="00D248F2">
        <w:rPr>
          <w:rFonts w:cstheme="minorHAnsi"/>
          <w:sz w:val="20"/>
        </w:rPr>
        <w:tab/>
        <w:t xml:space="preserve">kad jis yra pirmo pareikalavimo, besąlyginis ir neatšaukiamas; </w:t>
      </w:r>
    </w:p>
    <w:p w14:paraId="42BC9A39" w14:textId="77777777" w:rsidR="009E5A48" w:rsidRPr="00D248F2" w:rsidRDefault="009E5A48" w:rsidP="009E5A48">
      <w:pPr>
        <w:ind w:left="1276" w:hanging="425"/>
        <w:rPr>
          <w:rFonts w:cstheme="minorHAnsi"/>
          <w:sz w:val="20"/>
        </w:rPr>
      </w:pPr>
      <w:r w:rsidRPr="00D248F2">
        <w:rPr>
          <w:rFonts w:cstheme="minorHAnsi"/>
          <w:sz w:val="20"/>
        </w:rPr>
        <w:t>iii)</w:t>
      </w:r>
      <w:r w:rsidRPr="00D248F2">
        <w:rPr>
          <w:rFonts w:cstheme="minorHAnsi"/>
          <w:sz w:val="20"/>
        </w:rPr>
        <w:tab/>
        <w:t xml:space="preserve">užtikrinimo valiuta – eurai; </w:t>
      </w:r>
    </w:p>
    <w:p w14:paraId="587556D8" w14:textId="77777777" w:rsidR="009E5A48" w:rsidRPr="00D248F2" w:rsidRDefault="009E5A48" w:rsidP="009E5A48">
      <w:pPr>
        <w:ind w:left="1276" w:hanging="425"/>
        <w:rPr>
          <w:rFonts w:cstheme="minorHAnsi"/>
          <w:sz w:val="20"/>
        </w:rPr>
      </w:pPr>
      <w:r w:rsidRPr="00D248F2">
        <w:rPr>
          <w:rFonts w:cstheme="minorHAnsi"/>
          <w:sz w:val="20"/>
        </w:rPr>
        <w:t>iv)</w:t>
      </w:r>
      <w:r w:rsidRPr="00D248F2">
        <w:rPr>
          <w:rFonts w:cstheme="minorHAnsi"/>
          <w:sz w:val="20"/>
        </w:rPr>
        <w:tab/>
        <w:t xml:space="preserve">patvirtinimas (sąlyga), kad reikalaudamas mokėjimo Užsakovas neprivalo pagrįsti savo reikalavimų, o tik nurodyti, kad Rangovas neįvykdė ar netinkamai įvykdė savo sutartinius įsipareigojimus; </w:t>
      </w:r>
    </w:p>
    <w:p w14:paraId="28918A04" w14:textId="77777777" w:rsidR="009E5A48" w:rsidRPr="00D248F2" w:rsidRDefault="009E5A48" w:rsidP="009E5A48">
      <w:pPr>
        <w:ind w:left="1276" w:hanging="425"/>
        <w:rPr>
          <w:rFonts w:cstheme="minorHAnsi"/>
          <w:sz w:val="20"/>
        </w:rPr>
      </w:pPr>
      <w:r w:rsidRPr="00D248F2">
        <w:rPr>
          <w:rFonts w:cstheme="minorHAnsi"/>
          <w:sz w:val="20"/>
        </w:rPr>
        <w:t>v)</w:t>
      </w:r>
      <w:r w:rsidRPr="00D248F2">
        <w:rPr>
          <w:rFonts w:cstheme="minorHAnsi"/>
          <w:sz w:val="20"/>
        </w:rPr>
        <w:tab/>
        <w:t xml:space="preserve">bankas ar draudimo bendrovė įsipareigoja per 10 (dešimt) dienų nuo pirmo raštiško Užsakovo reikalavimo gavimo sumokėti Užsakovui reikalavime nurodytą sumą, bet ne didesnę, nei nurodyta Garantijoje; </w:t>
      </w:r>
    </w:p>
    <w:p w14:paraId="7268845B" w14:textId="77777777" w:rsidR="009E5A48" w:rsidRPr="00D248F2" w:rsidRDefault="009E5A48" w:rsidP="009E5A48">
      <w:pPr>
        <w:ind w:left="1276" w:hanging="425"/>
        <w:rPr>
          <w:rFonts w:cstheme="minorHAnsi"/>
          <w:sz w:val="20"/>
        </w:rPr>
      </w:pPr>
      <w:r w:rsidRPr="00D248F2">
        <w:rPr>
          <w:rFonts w:cstheme="minorHAnsi"/>
          <w:sz w:val="20"/>
        </w:rPr>
        <w:t>vi)</w:t>
      </w:r>
      <w:r w:rsidRPr="00D248F2">
        <w:rPr>
          <w:rFonts w:cstheme="minorHAnsi"/>
          <w:sz w:val="20"/>
        </w:rPr>
        <w:tab/>
        <w:t xml:space="preserve">taikoma teisė banko garantijai: Tarptautinių prekybos rūmų Bendrosios garantijų pagal pirmą pareikalavimą taisyklės (Uniform Rules for Demand Guarantees. ICC Publication No. 758) su išimtimis, nustatytomis imperatyviose Lietuvos Respublikos teisės aktų normose; taikoma teisė draudimo laidavimo raštui: Lietuvos Respublikos teisė; </w:t>
      </w:r>
    </w:p>
    <w:p w14:paraId="2EAA8D26" w14:textId="77777777" w:rsidR="009E5A48" w:rsidRPr="00D248F2" w:rsidRDefault="009E5A48" w:rsidP="009E5A48">
      <w:pPr>
        <w:ind w:left="1276" w:hanging="425"/>
        <w:rPr>
          <w:rFonts w:cstheme="minorHAnsi"/>
          <w:sz w:val="20"/>
        </w:rPr>
      </w:pPr>
      <w:r w:rsidRPr="00D248F2">
        <w:rPr>
          <w:rFonts w:cstheme="minorHAnsi"/>
          <w:sz w:val="20"/>
        </w:rPr>
        <w:t>vii)</w:t>
      </w:r>
      <w:r w:rsidRPr="00D248F2">
        <w:rPr>
          <w:rFonts w:cstheme="minorHAnsi"/>
          <w:sz w:val="20"/>
        </w:rPr>
        <w:tab/>
        <w:t>ginčai tarp šalių sprendžiami Lietuvos Respublikos teismuose /Vilniaus komercinio arbitražo teisme. Sutarties įvykdymą užtikrinantį dokumentą išduodantis bankas ar draudimo bendrovė nurodo ginčo sprendimo sąlygas (arbitrų skaičių, arbitražo kalbą ir pan.).</w:t>
      </w:r>
    </w:p>
    <w:p w14:paraId="5FF5A878" w14:textId="77777777" w:rsidR="009E5A48" w:rsidRPr="00D248F2" w:rsidRDefault="009E5A48" w:rsidP="009E5A48">
      <w:pPr>
        <w:tabs>
          <w:tab w:val="left" w:pos="851"/>
        </w:tabs>
        <w:ind w:left="851" w:hanging="284"/>
        <w:rPr>
          <w:rFonts w:cstheme="minorHAnsi"/>
          <w:sz w:val="20"/>
        </w:rPr>
      </w:pPr>
      <w:r w:rsidRPr="00D248F2">
        <w:rPr>
          <w:rFonts w:cstheme="minorHAnsi"/>
          <w:sz w:val="20"/>
        </w:rPr>
        <w:tab/>
      </w:r>
    </w:p>
    <w:p w14:paraId="6E4CF03D" w14:textId="77777777" w:rsidR="009E5A48" w:rsidRPr="00D248F2" w:rsidRDefault="009E5A48" w:rsidP="009E5A48">
      <w:pPr>
        <w:tabs>
          <w:tab w:val="left" w:pos="851"/>
        </w:tabs>
        <w:rPr>
          <w:rFonts w:cstheme="minorHAnsi"/>
          <w:sz w:val="20"/>
        </w:rPr>
      </w:pPr>
      <w:r w:rsidRPr="00D248F2">
        <w:rPr>
          <w:rFonts w:cstheme="minorHAnsi"/>
          <w:sz w:val="20"/>
        </w:rPr>
        <w:t xml:space="preserve">3.5.3. </w:t>
      </w:r>
      <w:r w:rsidRPr="00D248F2">
        <w:rPr>
          <w:rFonts w:cstheme="minorHAnsi"/>
          <w:sz w:val="20"/>
        </w:rPr>
        <w:tab/>
        <w:t>Bankas arba draudimo bendrovė, išdavę Garantiją, turi turėti ne mažiau kaip vienos tarptautinių reitingų agentūros patvirtintą investicinio lygio reitingą (pirmaeilių neužtikrintų ilgalaikių skolinių įsipareigojimų reitingas, kuris yra didesnis arba lygus: Standard &amp; Poor’s – BBB-, Fitch –  BBB-, Moody’s – Baa3 arba lygiavertį). Reitingą turi atitikti bankas arba draudimo bendrovė, kuris išdavė garantiją, arba bendrovių grupė, kuriai bankas arba draudimo bendrovė priklauso.</w:t>
      </w:r>
    </w:p>
    <w:p w14:paraId="18A93C8A" w14:textId="77777777" w:rsidR="009E5A48" w:rsidRPr="00D248F2" w:rsidRDefault="009E5A48" w:rsidP="009E5A48">
      <w:pPr>
        <w:tabs>
          <w:tab w:val="left" w:pos="851"/>
        </w:tabs>
        <w:rPr>
          <w:rFonts w:cstheme="minorHAnsi"/>
          <w:sz w:val="20"/>
        </w:rPr>
      </w:pPr>
    </w:p>
    <w:p w14:paraId="2F842EA9" w14:textId="77777777" w:rsidR="009E5A48" w:rsidRPr="00D248F2" w:rsidRDefault="009E5A48" w:rsidP="009E5A48">
      <w:pPr>
        <w:tabs>
          <w:tab w:val="left" w:pos="851"/>
        </w:tabs>
        <w:rPr>
          <w:rFonts w:cstheme="minorHAnsi"/>
          <w:sz w:val="20"/>
        </w:rPr>
      </w:pPr>
      <w:r w:rsidRPr="00D248F2">
        <w:rPr>
          <w:rFonts w:cstheme="minorHAnsi"/>
          <w:sz w:val="20"/>
        </w:rPr>
        <w:t>3.5.4.</w:t>
      </w:r>
      <w:r w:rsidRPr="00D248F2">
        <w:rPr>
          <w:rFonts w:cstheme="minorHAnsi"/>
          <w:sz w:val="20"/>
        </w:rPr>
        <w:tab/>
        <w:t xml:space="preserve">Prieš pateikdamas Garantiją, Rangovas gali prašyti Užsakovo patvirtinti, kad Užsakovas Rangovo Garantiją sutinka priimti. Tokiu atveju Užsakovas privalo atsakyti Rangovui ne vėliau kaip per 3 (tris) darbo dienas nuo prašymo gavimo dienos. </w:t>
      </w:r>
    </w:p>
    <w:p w14:paraId="7CFEC988" w14:textId="77777777" w:rsidR="009E5A48" w:rsidRPr="00D248F2" w:rsidRDefault="009E5A48" w:rsidP="009E5A48">
      <w:pPr>
        <w:tabs>
          <w:tab w:val="left" w:pos="851"/>
        </w:tabs>
        <w:rPr>
          <w:rFonts w:cstheme="minorHAnsi"/>
          <w:sz w:val="20"/>
        </w:rPr>
      </w:pPr>
    </w:p>
    <w:p w14:paraId="558652D4" w14:textId="77777777" w:rsidR="009E5A48" w:rsidRPr="00D248F2" w:rsidRDefault="009E5A48" w:rsidP="009E5A48">
      <w:pPr>
        <w:tabs>
          <w:tab w:val="left" w:pos="851"/>
        </w:tabs>
        <w:rPr>
          <w:rFonts w:cstheme="minorHAnsi"/>
          <w:sz w:val="20"/>
        </w:rPr>
      </w:pPr>
      <w:r w:rsidRPr="00D248F2">
        <w:rPr>
          <w:rFonts w:cstheme="minorHAnsi"/>
          <w:sz w:val="20"/>
        </w:rPr>
        <w:t>3.5.5.</w:t>
      </w:r>
      <w:r w:rsidRPr="00D248F2">
        <w:rPr>
          <w:rFonts w:cstheme="minorHAnsi"/>
          <w:sz w:val="20"/>
        </w:rPr>
        <w:tab/>
        <w:t xml:space="preserve">Užsakovas turi teisę nepriimti Garantijos ir (ar) laikyti ją negaliojančia, ir (ar) kreiptis į Rangovą dėl naujos Garantijos pateikimo Užsakovui, o Rangovas privalo tokią Garantiją pateikti per trumpiausiai įmanomą terminą, jei Garantija neatitinka Sutartyje keliamų reikalavimų arba Užsakovas turi informacijos, susijusios su Garantiją išdavusio banko arba draudimo laidavimo raštą išdavusios draudimo bendrovės veiklos sustabdymu arba galimu veiklos sustabdymu (įskaitant nemokumą, likvidavimą ar teisinės apsaugos taikymo procedūras). </w:t>
      </w:r>
    </w:p>
    <w:p w14:paraId="1D246290" w14:textId="77777777" w:rsidR="009E5A48" w:rsidRPr="00D248F2" w:rsidRDefault="009E5A48" w:rsidP="009E5A48">
      <w:pPr>
        <w:tabs>
          <w:tab w:val="left" w:pos="567"/>
          <w:tab w:val="left" w:pos="851"/>
        </w:tabs>
        <w:rPr>
          <w:rFonts w:cstheme="minorHAnsi"/>
          <w:sz w:val="20"/>
        </w:rPr>
      </w:pPr>
    </w:p>
    <w:p w14:paraId="17E5F619" w14:textId="77777777" w:rsidR="009E5A48" w:rsidRPr="00D248F2" w:rsidRDefault="009E5A48" w:rsidP="009E5A48">
      <w:pPr>
        <w:tabs>
          <w:tab w:val="left" w:pos="851"/>
        </w:tabs>
        <w:rPr>
          <w:rFonts w:cstheme="minorHAnsi"/>
          <w:sz w:val="20"/>
        </w:rPr>
      </w:pPr>
      <w:r w:rsidRPr="00D248F2">
        <w:rPr>
          <w:rFonts w:cstheme="minorHAnsi"/>
          <w:sz w:val="20"/>
        </w:rPr>
        <w:t xml:space="preserve">3.5.6. </w:t>
      </w:r>
      <w:r w:rsidRPr="00D248F2">
        <w:rPr>
          <w:rFonts w:cstheme="minorHAnsi"/>
          <w:sz w:val="20"/>
        </w:rPr>
        <w:tab/>
        <w:t xml:space="preserve">Rangovui tinkamai įvykdžius Sutartį, Užsakovas Rangovo prašymu grąžina jam Garantiją. </w:t>
      </w:r>
    </w:p>
    <w:p w14:paraId="6C1ED101" w14:textId="77777777" w:rsidR="009E5A48" w:rsidRPr="00D248F2" w:rsidRDefault="009E5A48" w:rsidP="009E5A48">
      <w:pPr>
        <w:tabs>
          <w:tab w:val="left" w:pos="567"/>
        </w:tabs>
        <w:rPr>
          <w:rFonts w:cstheme="minorHAnsi"/>
          <w:sz w:val="20"/>
        </w:rPr>
      </w:pPr>
    </w:p>
    <w:p w14:paraId="75450ED8" w14:textId="77777777" w:rsidR="009E5A48" w:rsidRPr="00D248F2" w:rsidRDefault="009E5A48" w:rsidP="009E5A48">
      <w:pPr>
        <w:tabs>
          <w:tab w:val="left" w:pos="851"/>
        </w:tabs>
        <w:rPr>
          <w:rFonts w:cstheme="minorHAnsi"/>
          <w:b/>
          <w:bCs/>
          <w:sz w:val="20"/>
        </w:rPr>
      </w:pPr>
      <w:r w:rsidRPr="00D248F2">
        <w:rPr>
          <w:rFonts w:cstheme="minorHAnsi"/>
          <w:b/>
          <w:bCs/>
          <w:sz w:val="20"/>
        </w:rPr>
        <w:t>4.</w:t>
      </w:r>
      <w:r w:rsidRPr="00D248F2">
        <w:rPr>
          <w:rFonts w:cstheme="minorHAnsi"/>
          <w:b/>
          <w:bCs/>
          <w:sz w:val="20"/>
        </w:rPr>
        <w:tab/>
        <w:t>SUTARTIS</w:t>
      </w:r>
    </w:p>
    <w:p w14:paraId="75575B7E" w14:textId="77777777" w:rsidR="009E5A48" w:rsidRPr="00D248F2" w:rsidRDefault="009E5A48" w:rsidP="009E5A48">
      <w:pPr>
        <w:tabs>
          <w:tab w:val="left" w:pos="567"/>
        </w:tabs>
        <w:rPr>
          <w:rFonts w:cstheme="minorHAnsi"/>
          <w:sz w:val="20"/>
        </w:rPr>
      </w:pPr>
    </w:p>
    <w:p w14:paraId="335DE7B0" w14:textId="77777777" w:rsidR="009E5A48" w:rsidRPr="00D248F2" w:rsidRDefault="009E5A48" w:rsidP="009E5A48">
      <w:pPr>
        <w:tabs>
          <w:tab w:val="left" w:pos="851"/>
        </w:tabs>
        <w:rPr>
          <w:rFonts w:cstheme="minorHAnsi"/>
          <w:b/>
          <w:bCs/>
          <w:sz w:val="20"/>
        </w:rPr>
      </w:pPr>
      <w:r w:rsidRPr="00D248F2">
        <w:rPr>
          <w:rFonts w:cstheme="minorHAnsi"/>
          <w:b/>
          <w:bCs/>
          <w:sz w:val="20"/>
        </w:rPr>
        <w:t>4.1.</w:t>
      </w:r>
      <w:r w:rsidRPr="00D248F2">
        <w:rPr>
          <w:rFonts w:cstheme="minorHAnsi"/>
          <w:b/>
          <w:bCs/>
          <w:sz w:val="20"/>
        </w:rPr>
        <w:tab/>
        <w:t>Sutarties galiojimas ir keitimas</w:t>
      </w:r>
    </w:p>
    <w:p w14:paraId="348E089B" w14:textId="77777777" w:rsidR="009E5A48" w:rsidRPr="00D248F2" w:rsidRDefault="009E5A48" w:rsidP="009E5A48">
      <w:pPr>
        <w:tabs>
          <w:tab w:val="left" w:pos="567"/>
        </w:tabs>
        <w:rPr>
          <w:rFonts w:cstheme="minorHAnsi"/>
          <w:sz w:val="20"/>
        </w:rPr>
      </w:pPr>
    </w:p>
    <w:p w14:paraId="47ECE897" w14:textId="77777777" w:rsidR="009E5A48" w:rsidRPr="00D248F2" w:rsidRDefault="009E5A48" w:rsidP="009E5A48">
      <w:pPr>
        <w:tabs>
          <w:tab w:val="left" w:pos="851"/>
        </w:tabs>
        <w:rPr>
          <w:rFonts w:cstheme="minorHAnsi"/>
          <w:sz w:val="20"/>
        </w:rPr>
      </w:pPr>
      <w:r w:rsidRPr="00D248F2">
        <w:rPr>
          <w:rFonts w:cstheme="minorHAnsi"/>
          <w:sz w:val="20"/>
        </w:rPr>
        <w:t>4.1.1.</w:t>
      </w:r>
      <w:r w:rsidRPr="00D248F2">
        <w:rPr>
          <w:rFonts w:cstheme="minorHAnsi"/>
          <w:sz w:val="20"/>
        </w:rPr>
        <w:tab/>
        <w:t xml:space="preserve">Sutartis įsigalioja nuo momento, kai ją pasirašo paskutinis pasirašantis asmuo, o kai Specialiosiose sąlygose numatytos papildomai taikytinos įsigaliojimo sąlygos – nuo momento, kai įgyvendinamos šios sąlygos. Sutartis gali būti pasirašyta Šalių pasirinktu vienu iš šių būdų - arba rašytine forma (abiem Šalims pasirašant ranka), arba panaudojant telekomunikacijų galinius įrenginius (abiem Šalims pasirašant kvalifikuotu elektroniniu parašu). </w:t>
      </w:r>
    </w:p>
    <w:p w14:paraId="66A3D13B" w14:textId="77777777" w:rsidR="009E5A48" w:rsidRPr="00D248F2" w:rsidRDefault="009E5A48" w:rsidP="009E5A48">
      <w:pPr>
        <w:tabs>
          <w:tab w:val="left" w:pos="851"/>
        </w:tabs>
        <w:rPr>
          <w:rFonts w:cstheme="minorHAnsi"/>
          <w:sz w:val="20"/>
        </w:rPr>
      </w:pPr>
    </w:p>
    <w:p w14:paraId="359E9F3F" w14:textId="77777777" w:rsidR="009E5A48" w:rsidRPr="00D248F2" w:rsidRDefault="009E5A48" w:rsidP="009E5A48">
      <w:pPr>
        <w:tabs>
          <w:tab w:val="left" w:pos="851"/>
        </w:tabs>
        <w:rPr>
          <w:rFonts w:cstheme="minorHAnsi"/>
          <w:sz w:val="20"/>
        </w:rPr>
      </w:pPr>
      <w:r w:rsidRPr="00D248F2">
        <w:rPr>
          <w:rFonts w:cstheme="minorHAnsi"/>
          <w:sz w:val="20"/>
        </w:rPr>
        <w:t>4.1.2.</w:t>
      </w:r>
      <w:r w:rsidRPr="00D248F2">
        <w:rPr>
          <w:rFonts w:cstheme="minorHAnsi"/>
          <w:sz w:val="20"/>
        </w:rPr>
        <w:tab/>
        <w:t xml:space="preserve">Sutartis galioja iki visiško Šalių sutartinių įsipareigojimų įvykdymo arba Sutarties nutraukimo (tapimo negaliojančia) dienos. Kokybės garantijos, garantinio laikotarpio įsipareigojimų (įskaitant Garantinio laikotarpio įsipareigojimo užtikrinimo (kai taikoma)), atsakomybės, konfidencialumo, duomenų apsaugos, intelektinės nuosavybės, pranešimų siuntimo ir gavimo, kalbos, ginčų sprendimo ir kitos sąlygos, kurios pagal savo esmę turi galioti ir po Sutarties nutraukimo (tapimo negaliojančia), galioja ir po Sutarties nutraukimo (tapimo negaliojančia). </w:t>
      </w:r>
    </w:p>
    <w:p w14:paraId="2150136C" w14:textId="77777777" w:rsidR="009E5A48" w:rsidRPr="00D248F2" w:rsidRDefault="009E5A48" w:rsidP="009E5A48">
      <w:pPr>
        <w:tabs>
          <w:tab w:val="left" w:pos="851"/>
        </w:tabs>
        <w:rPr>
          <w:rFonts w:cstheme="minorHAnsi"/>
          <w:sz w:val="20"/>
        </w:rPr>
      </w:pPr>
    </w:p>
    <w:p w14:paraId="1805E06B" w14:textId="77777777" w:rsidR="009E5A48" w:rsidRPr="00D248F2" w:rsidRDefault="009E5A48" w:rsidP="009E5A48">
      <w:pPr>
        <w:tabs>
          <w:tab w:val="left" w:pos="851"/>
        </w:tabs>
        <w:rPr>
          <w:rFonts w:cstheme="minorHAnsi"/>
          <w:sz w:val="20"/>
        </w:rPr>
      </w:pPr>
      <w:r w:rsidRPr="00D248F2">
        <w:rPr>
          <w:rFonts w:cstheme="minorHAnsi"/>
          <w:sz w:val="20"/>
        </w:rPr>
        <w:lastRenderedPageBreak/>
        <w:t>4.1.3.</w:t>
      </w:r>
      <w:r w:rsidRPr="00D248F2">
        <w:rPr>
          <w:rFonts w:cstheme="minorHAnsi"/>
          <w:sz w:val="20"/>
        </w:rPr>
        <w:tab/>
        <w:t>Rašytinės formos Sutartis gali būti sudaryta keliais egzemplioriais, turinčiais vienodą juridinę galią ir sudarančiais vieną ir tą pačią Sutartį ir yra saugoma ją pasirašiusių Šalių. Egzempliorių skaičius nurodytas Specialiosiose sąlygose.</w:t>
      </w:r>
    </w:p>
    <w:p w14:paraId="347F159B" w14:textId="77777777" w:rsidR="009E5A48" w:rsidRPr="00D248F2" w:rsidRDefault="009E5A48" w:rsidP="009E5A48">
      <w:pPr>
        <w:tabs>
          <w:tab w:val="left" w:pos="851"/>
        </w:tabs>
        <w:rPr>
          <w:rFonts w:cstheme="minorHAnsi"/>
          <w:sz w:val="20"/>
        </w:rPr>
      </w:pPr>
    </w:p>
    <w:p w14:paraId="0A6C9FA6" w14:textId="77777777" w:rsidR="009E5A48" w:rsidRPr="00D248F2" w:rsidRDefault="009E5A48" w:rsidP="009E5A48">
      <w:pPr>
        <w:tabs>
          <w:tab w:val="left" w:pos="851"/>
        </w:tabs>
        <w:rPr>
          <w:rFonts w:cstheme="minorHAnsi"/>
          <w:sz w:val="20"/>
        </w:rPr>
      </w:pPr>
      <w:r w:rsidRPr="00D248F2">
        <w:rPr>
          <w:rFonts w:cstheme="minorHAnsi"/>
          <w:sz w:val="20"/>
        </w:rPr>
        <w:t>4.1.4.</w:t>
      </w:r>
      <w:r w:rsidRPr="00D248F2">
        <w:rPr>
          <w:rFonts w:cstheme="minorHAnsi"/>
          <w:sz w:val="20"/>
        </w:rPr>
        <w:tab/>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w:t>
      </w:r>
    </w:p>
    <w:p w14:paraId="04354999" w14:textId="77777777" w:rsidR="009E5A48" w:rsidRPr="00D248F2" w:rsidRDefault="009E5A48" w:rsidP="009E5A48">
      <w:pPr>
        <w:tabs>
          <w:tab w:val="left" w:pos="851"/>
        </w:tabs>
        <w:rPr>
          <w:rFonts w:cstheme="minorHAnsi"/>
          <w:sz w:val="20"/>
        </w:rPr>
      </w:pPr>
    </w:p>
    <w:p w14:paraId="0B551F18" w14:textId="59527D2E" w:rsidR="009E5A48" w:rsidRPr="00D248F2" w:rsidRDefault="009E5A48" w:rsidP="009E5A48">
      <w:pPr>
        <w:tabs>
          <w:tab w:val="left" w:pos="851"/>
        </w:tabs>
        <w:rPr>
          <w:rFonts w:cstheme="minorHAnsi"/>
          <w:sz w:val="20"/>
        </w:rPr>
      </w:pPr>
      <w:r w:rsidRPr="00D248F2">
        <w:rPr>
          <w:rFonts w:cstheme="minorHAnsi"/>
          <w:sz w:val="20"/>
        </w:rPr>
        <w:t>4.1.5.</w:t>
      </w:r>
      <w:r w:rsidRPr="00D248F2">
        <w:rPr>
          <w:rFonts w:cstheme="minorHAnsi"/>
          <w:sz w:val="20"/>
        </w:rPr>
        <w:tab/>
        <w:t>Kai Darbai perkami pagal įkainius ir, jeigu Specialiosiose sąlygose numatyta Sutarties pratęsimo galimybė ir įvykdomos visos su Sutarties pratęsimu susijusios sąlygos, Sutartis automatiškai pratęsiama minimaliam numatytam terminui, jeigu nei viena iš Šalių nepraneša apie Sutarties pabaigą ne vėliau kaip prieš 30 (trisdešimt) dienų iki Specialiųjų sąlygų nurodyto termino pabaigos.</w:t>
      </w:r>
    </w:p>
    <w:p w14:paraId="5B968B26" w14:textId="77777777" w:rsidR="009E5A48" w:rsidRPr="00D248F2" w:rsidRDefault="009E5A48" w:rsidP="009E5A48">
      <w:pPr>
        <w:tabs>
          <w:tab w:val="left" w:pos="851"/>
        </w:tabs>
        <w:rPr>
          <w:rFonts w:cstheme="minorHAnsi"/>
          <w:sz w:val="20"/>
        </w:rPr>
      </w:pPr>
    </w:p>
    <w:p w14:paraId="396509D2" w14:textId="77777777" w:rsidR="009E5A48" w:rsidRPr="00D248F2" w:rsidRDefault="009E5A48" w:rsidP="009E5A48">
      <w:pPr>
        <w:tabs>
          <w:tab w:val="left" w:pos="851"/>
        </w:tabs>
        <w:rPr>
          <w:rFonts w:cstheme="minorHAnsi"/>
          <w:sz w:val="20"/>
        </w:rPr>
      </w:pPr>
      <w:r w:rsidRPr="00D248F2">
        <w:rPr>
          <w:rFonts w:cstheme="minorHAnsi"/>
          <w:sz w:val="20"/>
        </w:rPr>
        <w:t>4.1. 6.</w:t>
      </w:r>
      <w:r w:rsidRPr="00D248F2">
        <w:rPr>
          <w:rFonts w:cstheme="minorHAnsi"/>
          <w:sz w:val="20"/>
        </w:rPr>
        <w:tab/>
        <w:t>Sutartis gali būti keičiama Šalių rašytiniu susitarimu, jei tai neprieštarauja VPĮ numatytai tvarkai.</w:t>
      </w:r>
    </w:p>
    <w:p w14:paraId="74368F08" w14:textId="77777777" w:rsidR="009E5A48" w:rsidRPr="00D248F2" w:rsidRDefault="009E5A48" w:rsidP="009E5A48">
      <w:pPr>
        <w:tabs>
          <w:tab w:val="left" w:pos="567"/>
          <w:tab w:val="left" w:pos="851"/>
        </w:tabs>
        <w:rPr>
          <w:rFonts w:cstheme="minorHAnsi"/>
          <w:sz w:val="20"/>
        </w:rPr>
      </w:pPr>
    </w:p>
    <w:p w14:paraId="6C1A2CA0" w14:textId="77777777" w:rsidR="009E5A48" w:rsidRPr="00D248F2" w:rsidRDefault="009E5A48" w:rsidP="009E5A48">
      <w:pPr>
        <w:tabs>
          <w:tab w:val="left" w:pos="851"/>
        </w:tabs>
        <w:rPr>
          <w:rFonts w:cstheme="minorHAnsi"/>
          <w:b/>
          <w:bCs/>
          <w:sz w:val="20"/>
        </w:rPr>
      </w:pPr>
      <w:r w:rsidRPr="00D248F2">
        <w:rPr>
          <w:rFonts w:cstheme="minorHAnsi"/>
          <w:b/>
          <w:bCs/>
          <w:sz w:val="20"/>
        </w:rPr>
        <w:t>4.2.</w:t>
      </w:r>
      <w:r w:rsidRPr="00D248F2">
        <w:rPr>
          <w:rFonts w:cstheme="minorHAnsi"/>
          <w:b/>
          <w:bCs/>
          <w:sz w:val="20"/>
        </w:rPr>
        <w:tab/>
        <w:t xml:space="preserve">Sutarties nutraukimas </w:t>
      </w:r>
    </w:p>
    <w:p w14:paraId="432EE6BE" w14:textId="77777777" w:rsidR="009E5A48" w:rsidRPr="00D248F2" w:rsidRDefault="009E5A48" w:rsidP="009E5A48">
      <w:pPr>
        <w:tabs>
          <w:tab w:val="left" w:pos="567"/>
        </w:tabs>
        <w:rPr>
          <w:rFonts w:cstheme="minorHAnsi"/>
          <w:sz w:val="20"/>
        </w:rPr>
      </w:pPr>
    </w:p>
    <w:p w14:paraId="7956E129" w14:textId="77777777" w:rsidR="009E5A48" w:rsidRPr="00D248F2" w:rsidRDefault="009E5A48" w:rsidP="009E5A48">
      <w:pPr>
        <w:tabs>
          <w:tab w:val="left" w:pos="851"/>
        </w:tabs>
        <w:rPr>
          <w:rFonts w:cstheme="minorHAnsi"/>
          <w:sz w:val="20"/>
        </w:rPr>
      </w:pPr>
      <w:r w:rsidRPr="00D248F2">
        <w:rPr>
          <w:rFonts w:cstheme="minorHAnsi"/>
          <w:sz w:val="20"/>
        </w:rPr>
        <w:t>4.2.1.</w:t>
      </w:r>
      <w:r w:rsidRPr="00D248F2">
        <w:rPr>
          <w:rFonts w:cstheme="minorHAnsi"/>
          <w:sz w:val="20"/>
        </w:rPr>
        <w:tab/>
        <w:t xml:space="preserve">Abi Šalys turi teisę vienašališkai nutraukti Sutartį nesikreipdamos į teismą, apie tai ne mažiau kaip prieš 10 (dešimt) dienų raštu įspėjusios kitą Šalį jeigu: </w:t>
      </w:r>
    </w:p>
    <w:p w14:paraId="1508CF71" w14:textId="77777777" w:rsidR="009E5A48" w:rsidRPr="00D248F2" w:rsidRDefault="009E5A48" w:rsidP="009E5A48">
      <w:pPr>
        <w:tabs>
          <w:tab w:val="left" w:pos="567"/>
        </w:tabs>
        <w:ind w:left="1276" w:hanging="425"/>
        <w:rPr>
          <w:rFonts w:cstheme="minorHAnsi"/>
          <w:sz w:val="20"/>
        </w:rPr>
      </w:pPr>
      <w:r w:rsidRPr="00D248F2">
        <w:rPr>
          <w:rFonts w:cstheme="minorHAnsi"/>
          <w:sz w:val="20"/>
        </w:rPr>
        <w:t>a)</w:t>
      </w:r>
      <w:r w:rsidRPr="00D248F2">
        <w:rPr>
          <w:rFonts w:cstheme="minorHAnsi"/>
          <w:sz w:val="20"/>
        </w:rPr>
        <w:tab/>
        <w:t xml:space="preserve">kitai Šaliai inicijuojama bankroto, restruktūrizavimo arba likvidavimo procedūra, ji tampa nemoki arba ji sustabdo ūkinę veiklą, arba taikytinuose teisės aktuose numatyta tvarka susidaro analogiška situacija; </w:t>
      </w:r>
    </w:p>
    <w:p w14:paraId="0E0AEB1C" w14:textId="77777777" w:rsidR="009E5A48" w:rsidRPr="00D248F2" w:rsidRDefault="009E5A48" w:rsidP="009E5A48">
      <w:pPr>
        <w:tabs>
          <w:tab w:val="left" w:pos="567"/>
        </w:tabs>
        <w:ind w:left="1276" w:hanging="425"/>
        <w:rPr>
          <w:rFonts w:cstheme="minorHAnsi"/>
          <w:sz w:val="20"/>
        </w:rPr>
      </w:pPr>
      <w:r w:rsidRPr="00D248F2">
        <w:rPr>
          <w:rFonts w:cstheme="minorHAnsi"/>
          <w:sz w:val="20"/>
        </w:rPr>
        <w:t>b)</w:t>
      </w:r>
      <w:r w:rsidRPr="00D248F2">
        <w:rPr>
          <w:rFonts w:cstheme="minorHAnsi"/>
          <w:sz w:val="20"/>
        </w:rPr>
        <w:tab/>
        <w:t>Sutarties vykdymas dėl Nenugalimos jėgos aplinkybių sustabdomas ilgiau kaip 180 (vieną šimtą aštuoniasdešimt) dienų.</w:t>
      </w:r>
    </w:p>
    <w:p w14:paraId="53EA4878" w14:textId="77777777" w:rsidR="009E5A48" w:rsidRPr="00D248F2" w:rsidRDefault="009E5A48" w:rsidP="009E5A48">
      <w:pPr>
        <w:tabs>
          <w:tab w:val="left" w:pos="567"/>
        </w:tabs>
        <w:rPr>
          <w:rFonts w:cstheme="minorHAnsi"/>
          <w:sz w:val="20"/>
        </w:rPr>
      </w:pPr>
    </w:p>
    <w:p w14:paraId="5DEAFF61" w14:textId="77777777" w:rsidR="009E5A48" w:rsidRPr="00D248F2" w:rsidRDefault="009E5A48" w:rsidP="009E5A48">
      <w:pPr>
        <w:tabs>
          <w:tab w:val="left" w:pos="851"/>
        </w:tabs>
        <w:rPr>
          <w:rFonts w:cstheme="minorHAnsi"/>
          <w:sz w:val="20"/>
        </w:rPr>
      </w:pPr>
      <w:r w:rsidRPr="00D248F2">
        <w:rPr>
          <w:rFonts w:cstheme="minorHAnsi"/>
          <w:sz w:val="20"/>
        </w:rPr>
        <w:t>4.2.2.</w:t>
      </w:r>
      <w:r w:rsidRPr="00D248F2">
        <w:rPr>
          <w:rFonts w:cstheme="minorHAnsi"/>
          <w:sz w:val="20"/>
        </w:rPr>
        <w:tab/>
        <w:t xml:space="preserve">Užsakovas turi teisę vienašališkai nutraukti Sutartį apie tai raštu įspėjęs Rangovą ne mažiau kaip prieš 10 (dešimt) dienų: </w:t>
      </w:r>
    </w:p>
    <w:p w14:paraId="1B5419A3" w14:textId="77777777" w:rsidR="009E5A48" w:rsidRPr="00D248F2" w:rsidRDefault="009E5A48" w:rsidP="009E5A48">
      <w:pPr>
        <w:tabs>
          <w:tab w:val="left" w:pos="567"/>
        </w:tabs>
        <w:ind w:left="1276" w:hanging="425"/>
        <w:rPr>
          <w:rFonts w:cstheme="minorHAnsi"/>
          <w:sz w:val="20"/>
        </w:rPr>
      </w:pPr>
      <w:r w:rsidRPr="00D248F2">
        <w:rPr>
          <w:rFonts w:cstheme="minorHAnsi"/>
          <w:sz w:val="20"/>
        </w:rPr>
        <w:t>a)</w:t>
      </w:r>
      <w:r w:rsidRPr="00D248F2">
        <w:rPr>
          <w:rFonts w:cstheme="minorHAnsi"/>
          <w:sz w:val="20"/>
        </w:rPr>
        <w:tab/>
        <w:t>jeigu Rangovas padaro esminį Sutarties pažeidimą;</w:t>
      </w:r>
    </w:p>
    <w:p w14:paraId="04683D30" w14:textId="4C994539" w:rsidR="009E5A48" w:rsidRPr="00D248F2" w:rsidRDefault="009E5A48" w:rsidP="009E5A48">
      <w:pPr>
        <w:tabs>
          <w:tab w:val="left" w:pos="567"/>
        </w:tabs>
        <w:ind w:left="1276" w:hanging="425"/>
        <w:rPr>
          <w:rFonts w:cstheme="minorHAnsi"/>
          <w:sz w:val="20"/>
        </w:rPr>
      </w:pPr>
      <w:r w:rsidRPr="00D248F2">
        <w:rPr>
          <w:rFonts w:cstheme="minorHAnsi"/>
          <w:sz w:val="20"/>
        </w:rPr>
        <w:t>b)</w:t>
      </w:r>
      <w:r w:rsidRPr="00D248F2">
        <w:rPr>
          <w:rFonts w:cstheme="minorHAnsi"/>
          <w:sz w:val="20"/>
        </w:rPr>
        <w:tab/>
        <w:t>Darbai vykdomi nesilaikant Specialiųjų sąlygų ir (ar) Grafike nustatyto(-ų) galutinio(-ių) Darbų atlikimo termino(-ų), ir toks pažeidimas neištaisomas per Užsakovo Rangovui pateiktame pranešime nurodytą protingą terminą;</w:t>
      </w:r>
    </w:p>
    <w:p w14:paraId="2E000C0B" w14:textId="77777777" w:rsidR="009E5A48" w:rsidRPr="00D248F2" w:rsidRDefault="009E5A48" w:rsidP="009E5A48">
      <w:pPr>
        <w:tabs>
          <w:tab w:val="left" w:pos="567"/>
        </w:tabs>
        <w:ind w:left="1276" w:hanging="425"/>
        <w:rPr>
          <w:rFonts w:cstheme="minorHAnsi"/>
          <w:sz w:val="20"/>
        </w:rPr>
      </w:pPr>
      <w:r w:rsidRPr="00D248F2">
        <w:rPr>
          <w:rFonts w:cstheme="minorHAnsi"/>
          <w:sz w:val="20"/>
        </w:rPr>
        <w:t>c)</w:t>
      </w:r>
      <w:r w:rsidRPr="00D248F2">
        <w:rPr>
          <w:rFonts w:cstheme="minorHAnsi"/>
          <w:sz w:val="20"/>
        </w:rPr>
        <w:tab/>
        <w:t>Užsakovas dėl Sutartyje, įskaitant Grafiką, nustatytų Darbų atlikimo terminų nesilaikymo turi pagrįstą pagrindą manyti, kad Rangovas negalės užbaigti Darbų Sutartyje nustatytu laiku;</w:t>
      </w:r>
    </w:p>
    <w:p w14:paraId="52DABEE9" w14:textId="77777777" w:rsidR="009E5A48" w:rsidRPr="00D248F2" w:rsidRDefault="009E5A48" w:rsidP="009E5A48">
      <w:pPr>
        <w:tabs>
          <w:tab w:val="left" w:pos="567"/>
        </w:tabs>
        <w:ind w:left="1276" w:hanging="425"/>
        <w:rPr>
          <w:rFonts w:cstheme="minorHAnsi"/>
          <w:sz w:val="20"/>
        </w:rPr>
      </w:pPr>
      <w:r w:rsidRPr="00D248F2">
        <w:rPr>
          <w:rFonts w:cstheme="minorHAnsi"/>
          <w:sz w:val="20"/>
        </w:rPr>
        <w:t>d)</w:t>
      </w:r>
      <w:r w:rsidRPr="00D248F2">
        <w:rPr>
          <w:rFonts w:cstheme="minorHAnsi"/>
          <w:sz w:val="20"/>
        </w:rPr>
        <w:tab/>
        <w:t xml:space="preserve">jeigu Rangovas dėl savo kaltės negali ir (ar) atsisako vykdyti Sutartyje numatytus įsipareigojimus ar bet kokią jų dalį, nepriklausomai nuo tokios dalies vertės; </w:t>
      </w:r>
    </w:p>
    <w:p w14:paraId="2CDAE456" w14:textId="77777777" w:rsidR="009E5A48" w:rsidRPr="00D248F2" w:rsidRDefault="009E5A48" w:rsidP="009E5A48">
      <w:pPr>
        <w:tabs>
          <w:tab w:val="left" w:pos="567"/>
        </w:tabs>
        <w:ind w:left="1276" w:hanging="425"/>
        <w:rPr>
          <w:rFonts w:cstheme="minorHAnsi"/>
          <w:sz w:val="20"/>
        </w:rPr>
      </w:pPr>
      <w:r w:rsidRPr="00D248F2">
        <w:rPr>
          <w:rFonts w:cstheme="minorHAnsi"/>
          <w:sz w:val="20"/>
        </w:rPr>
        <w:t>e)</w:t>
      </w:r>
      <w:r w:rsidRPr="00D248F2">
        <w:rPr>
          <w:rFonts w:cstheme="minorHAnsi"/>
          <w:sz w:val="20"/>
        </w:rPr>
        <w:tab/>
        <w:t>jeigu Rangovas be Užsakovo raštiško sutikimo tretiesiems asmenims perleidžia iš Sutarties kylančias teises ir pareigas;</w:t>
      </w:r>
    </w:p>
    <w:p w14:paraId="64767C19" w14:textId="77777777" w:rsidR="009E5A48" w:rsidRPr="00D248F2" w:rsidRDefault="009E5A48" w:rsidP="009E5A48">
      <w:pPr>
        <w:tabs>
          <w:tab w:val="left" w:pos="567"/>
        </w:tabs>
        <w:ind w:left="1276" w:hanging="425"/>
        <w:rPr>
          <w:rFonts w:cstheme="minorHAnsi"/>
          <w:sz w:val="20"/>
        </w:rPr>
      </w:pPr>
      <w:r w:rsidRPr="00D248F2">
        <w:rPr>
          <w:rFonts w:cstheme="minorHAnsi"/>
          <w:sz w:val="20"/>
        </w:rPr>
        <w:t>f)</w:t>
      </w:r>
      <w:r w:rsidRPr="00D248F2">
        <w:rPr>
          <w:rFonts w:cstheme="minorHAnsi"/>
          <w:sz w:val="20"/>
        </w:rPr>
        <w:tab/>
        <w:t>jeigu Rangovas raštu pripažįsta Užsakovui ir (ar) kitiems asmenims ar kitaip viešai paskelbia apie negalėjimą padengti savo esamų įsiskolinimų arba susimokėti būsimų mokėjimų;</w:t>
      </w:r>
    </w:p>
    <w:p w14:paraId="3083C883" w14:textId="77777777" w:rsidR="009E5A48" w:rsidRPr="00D248F2" w:rsidRDefault="009E5A48" w:rsidP="009E5A48">
      <w:pPr>
        <w:tabs>
          <w:tab w:val="left" w:pos="567"/>
        </w:tabs>
        <w:ind w:left="1276" w:hanging="425"/>
        <w:rPr>
          <w:rFonts w:cstheme="minorHAnsi"/>
          <w:sz w:val="20"/>
        </w:rPr>
      </w:pPr>
      <w:r w:rsidRPr="00D248F2">
        <w:rPr>
          <w:rFonts w:cstheme="minorHAnsi"/>
          <w:sz w:val="20"/>
        </w:rPr>
        <w:t>g)</w:t>
      </w:r>
      <w:r w:rsidRPr="00D248F2">
        <w:rPr>
          <w:rFonts w:cstheme="minorHAnsi"/>
          <w:sz w:val="20"/>
        </w:rPr>
        <w:tab/>
        <w:t>jeigu Rangovo Užsakovui mokėtinų delspinigių suma viršija 10 (dešimt) procentų pradinės Sutarties vertės;</w:t>
      </w:r>
    </w:p>
    <w:p w14:paraId="4AB025FA" w14:textId="77777777" w:rsidR="009E5A48" w:rsidRPr="00D248F2" w:rsidRDefault="009E5A48" w:rsidP="009E5A48">
      <w:pPr>
        <w:tabs>
          <w:tab w:val="left" w:pos="567"/>
        </w:tabs>
        <w:ind w:left="1276" w:hanging="425"/>
        <w:rPr>
          <w:rFonts w:cstheme="minorHAnsi"/>
          <w:sz w:val="20"/>
        </w:rPr>
      </w:pPr>
      <w:r w:rsidRPr="00D248F2">
        <w:rPr>
          <w:rFonts w:cstheme="minorHAnsi"/>
          <w:sz w:val="20"/>
        </w:rPr>
        <w:t>h)</w:t>
      </w:r>
      <w:r w:rsidRPr="00D248F2">
        <w:rPr>
          <w:rFonts w:cstheme="minorHAnsi"/>
          <w:sz w:val="20"/>
        </w:rPr>
        <w:tab/>
        <w:t>jeigu, pratęsus Sutarties galiojimo terminą, Rangovas nepratęsia Garantijos galiojimo termino arba nepateikia naujos Garantijos (įskaitant atvejus, kai Rangovo pateikta Garantija tampa neatitinkančia Sutartyje nustatytų sąlygų), arba nepratęsia ar nepateikia naujo bet kurio draudimo, kuriuo pagal Sutartį Rangovas privalo būti atsidraudęs, ir toks pažeidimas trunka ilgiau nei 30 (trisdešimt) dienų;</w:t>
      </w:r>
    </w:p>
    <w:p w14:paraId="62ADC03C" w14:textId="77777777" w:rsidR="009E5A48" w:rsidRPr="00D248F2" w:rsidRDefault="009E5A48" w:rsidP="009E5A48">
      <w:pPr>
        <w:tabs>
          <w:tab w:val="left" w:pos="567"/>
        </w:tabs>
        <w:ind w:left="1276" w:hanging="425"/>
        <w:rPr>
          <w:rFonts w:cstheme="minorHAnsi"/>
          <w:sz w:val="20"/>
        </w:rPr>
      </w:pPr>
      <w:r w:rsidRPr="00D248F2">
        <w:rPr>
          <w:rFonts w:cstheme="minorHAnsi"/>
          <w:sz w:val="20"/>
        </w:rPr>
        <w:t>i)</w:t>
      </w:r>
      <w:r w:rsidRPr="00D248F2">
        <w:rPr>
          <w:rFonts w:cstheme="minorHAnsi"/>
          <w:sz w:val="20"/>
        </w:rPr>
        <w:tab/>
      </w:r>
      <w:r w:rsidRPr="00D248F2">
        <w:rPr>
          <w:rFonts w:cstheme="minorHAnsi"/>
          <w:sz w:val="20"/>
        </w:rPr>
        <w:tab/>
        <w:t>jeigu paaiškėja aplinkybės, leidžiančios Užsakovui pagrįstai manyti, kad Rangovas tinkamai nevykdys Sutartyje numatytų įsipareigojimų (pvz., Rangovas nevykdo savo finansinių įsipareigojimų kredito įstaigoms ir/arba kompetentingos institucijos pritaiko Rangovo atžvilgiu atitinkamas poveikio priemones, kuriomis atimamos arba iš esmės suvaržomos Rangovo teisės, susijusios su Darbų vykdymu);</w:t>
      </w:r>
    </w:p>
    <w:p w14:paraId="3EB4A486" w14:textId="77777777" w:rsidR="009E5A48" w:rsidRPr="00D248F2" w:rsidRDefault="009E5A48" w:rsidP="009E5A48">
      <w:pPr>
        <w:tabs>
          <w:tab w:val="left" w:pos="567"/>
        </w:tabs>
        <w:ind w:left="1276" w:hanging="425"/>
        <w:rPr>
          <w:rFonts w:cstheme="minorHAnsi"/>
          <w:sz w:val="20"/>
        </w:rPr>
      </w:pPr>
      <w:r w:rsidRPr="00D248F2">
        <w:rPr>
          <w:rFonts w:cstheme="minorHAnsi"/>
          <w:sz w:val="20"/>
        </w:rPr>
        <w:t>j)</w:t>
      </w:r>
      <w:r w:rsidRPr="00D248F2">
        <w:rPr>
          <w:rFonts w:cstheme="minorHAnsi"/>
          <w:sz w:val="20"/>
        </w:rPr>
        <w:tab/>
      </w:r>
      <w:r w:rsidRPr="00D248F2">
        <w:rPr>
          <w:rFonts w:cstheme="minorHAnsi"/>
          <w:sz w:val="20"/>
        </w:rPr>
        <w:tab/>
        <w:t>jeigu Rangovas, specialistai, subrangovai ir (ar) jų specialistai nebeatitinka Pirkimo dokumentuose nurodytų kvalifikacijos reikalavimų, atitinka pašalinimo pagrindus ir (ar) Rangovas netenka teisės verstis Sutartyje nurodyta veikla ir šio Sutarties pažeidimo negalima ištaisyti nepažeidžiant Sutarties ir jai taikomų Teisės aktų reikalavimų, arba, jeigu ištaisymas būtų galimas, toks ištaisymas užtruktų ilgiau nei 60 (šešiasdešimt) dienų;</w:t>
      </w:r>
    </w:p>
    <w:p w14:paraId="331883A5" w14:textId="77777777" w:rsidR="009E5A48" w:rsidRPr="00D248F2" w:rsidRDefault="009E5A48" w:rsidP="009E5A48">
      <w:pPr>
        <w:tabs>
          <w:tab w:val="left" w:pos="567"/>
        </w:tabs>
        <w:ind w:left="1276" w:hanging="425"/>
        <w:rPr>
          <w:rFonts w:cstheme="minorHAnsi"/>
          <w:sz w:val="20"/>
        </w:rPr>
      </w:pPr>
      <w:r w:rsidRPr="00D248F2">
        <w:rPr>
          <w:rFonts w:cstheme="minorHAnsi"/>
          <w:sz w:val="20"/>
        </w:rPr>
        <w:t>k)</w:t>
      </w:r>
      <w:r w:rsidRPr="00D248F2">
        <w:rPr>
          <w:rFonts w:cstheme="minorHAnsi"/>
          <w:sz w:val="20"/>
        </w:rPr>
        <w:tab/>
        <w:t>jeigu Užsakovo prašymu Rangovas nepateikia įrodymų, paneigiančių aplinkybes, dėl kurių gali būti nutraukta ši Sutartis;</w:t>
      </w:r>
    </w:p>
    <w:p w14:paraId="4E7F180C" w14:textId="77777777" w:rsidR="009E5A48" w:rsidRPr="00D248F2" w:rsidRDefault="009E5A48" w:rsidP="009E5A48">
      <w:pPr>
        <w:tabs>
          <w:tab w:val="left" w:pos="567"/>
        </w:tabs>
        <w:ind w:left="1276" w:hanging="425"/>
        <w:rPr>
          <w:rFonts w:cstheme="minorHAnsi"/>
          <w:sz w:val="20"/>
        </w:rPr>
      </w:pPr>
      <w:r w:rsidRPr="00D248F2">
        <w:rPr>
          <w:rFonts w:cstheme="minorHAnsi"/>
          <w:sz w:val="20"/>
        </w:rPr>
        <w:t>l)</w:t>
      </w:r>
      <w:r w:rsidRPr="00D248F2">
        <w:rPr>
          <w:rFonts w:cstheme="minorHAnsi"/>
          <w:sz w:val="20"/>
        </w:rPr>
        <w:tab/>
      </w:r>
      <w:r w:rsidRPr="00D248F2">
        <w:rPr>
          <w:rFonts w:cstheme="minorHAnsi"/>
          <w:sz w:val="20"/>
        </w:rPr>
        <w:tab/>
        <w:t>jeigu Sutarties vykdymo metu atsiranda Užsakovo realaus ar potencialaus interesų konflikto situacija, dėl kurios objektyvus ir tinkamas Sutarties vykdymas yra negalimas;</w:t>
      </w:r>
    </w:p>
    <w:p w14:paraId="7CCA6CA8" w14:textId="77777777" w:rsidR="009E5A48" w:rsidRDefault="009E5A48" w:rsidP="009E5A48">
      <w:pPr>
        <w:tabs>
          <w:tab w:val="left" w:pos="567"/>
        </w:tabs>
        <w:ind w:left="1276" w:hanging="425"/>
        <w:rPr>
          <w:rFonts w:cstheme="minorHAnsi"/>
          <w:sz w:val="20"/>
        </w:rPr>
      </w:pPr>
      <w:r w:rsidRPr="00D248F2">
        <w:rPr>
          <w:rFonts w:cstheme="minorHAnsi"/>
          <w:sz w:val="20"/>
        </w:rPr>
        <w:t>m)</w:t>
      </w:r>
      <w:r w:rsidRPr="00D248F2">
        <w:rPr>
          <w:rFonts w:cstheme="minorHAnsi"/>
          <w:sz w:val="20"/>
        </w:rPr>
        <w:tab/>
      </w:r>
      <w:r w:rsidRPr="00926954">
        <w:rPr>
          <w:rFonts w:cstheme="minorHAnsi"/>
          <w:i/>
          <w:iCs/>
          <w:sz w:val="20"/>
        </w:rPr>
        <w:t>Punktas netaikomas.</w:t>
      </w:r>
    </w:p>
    <w:p w14:paraId="7CB7633C" w14:textId="77777777" w:rsidR="009E5A48" w:rsidRPr="00D248F2" w:rsidRDefault="009E5A48" w:rsidP="009E5A48">
      <w:pPr>
        <w:tabs>
          <w:tab w:val="left" w:pos="567"/>
        </w:tabs>
        <w:ind w:left="1276" w:hanging="425"/>
        <w:rPr>
          <w:rFonts w:cstheme="minorHAnsi"/>
          <w:sz w:val="20"/>
        </w:rPr>
      </w:pPr>
      <w:r w:rsidRPr="00D248F2">
        <w:rPr>
          <w:rFonts w:cstheme="minorHAnsi"/>
          <w:sz w:val="20"/>
        </w:rPr>
        <w:t>n)</w:t>
      </w:r>
      <w:r w:rsidRPr="00D248F2">
        <w:rPr>
          <w:rFonts w:cstheme="minorHAnsi"/>
          <w:sz w:val="20"/>
        </w:rPr>
        <w:tab/>
      </w:r>
      <w:r w:rsidRPr="00926954">
        <w:rPr>
          <w:rFonts w:cstheme="minorHAnsi"/>
          <w:i/>
          <w:iCs/>
          <w:sz w:val="20"/>
        </w:rPr>
        <w:t>Punktas netaikomas.</w:t>
      </w:r>
    </w:p>
    <w:p w14:paraId="2266FEE4" w14:textId="77777777" w:rsidR="009E5A48" w:rsidRPr="00D248F2" w:rsidRDefault="009E5A48" w:rsidP="009E5A48">
      <w:pPr>
        <w:tabs>
          <w:tab w:val="left" w:pos="567"/>
        </w:tabs>
        <w:ind w:left="1276" w:hanging="425"/>
        <w:rPr>
          <w:rFonts w:cstheme="minorHAnsi"/>
          <w:sz w:val="20"/>
        </w:rPr>
      </w:pPr>
      <w:r w:rsidRPr="00D248F2">
        <w:rPr>
          <w:rFonts w:cstheme="minorHAnsi"/>
          <w:sz w:val="20"/>
        </w:rPr>
        <w:lastRenderedPageBreak/>
        <w:t>o)</w:t>
      </w:r>
      <w:r w:rsidRPr="00D248F2">
        <w:rPr>
          <w:rFonts w:cstheme="minorHAnsi"/>
          <w:sz w:val="20"/>
        </w:rPr>
        <w:tab/>
        <w:t>jeigu dėl pradėtų taikyti tarptautinių sankcijų Rangovo/subrangovo atžvilgiu Rangovas ir/ar Užsakovas negali vykdyti Sutartimi prisiimtų įsipareigojimų, arba vykdyti Sutartį tampa neįmanoma ar pernelyg sudėtinga, arba, jei tolesnis Sutarties vykdymas keltų riziką dėl tarptautinių sankcijų pritaikymo paties Užsakovo atžvilgiu;</w:t>
      </w:r>
    </w:p>
    <w:p w14:paraId="644D41AD" w14:textId="77777777" w:rsidR="009E5A48" w:rsidRPr="00D248F2" w:rsidRDefault="009E5A48" w:rsidP="009E5A48">
      <w:pPr>
        <w:tabs>
          <w:tab w:val="left" w:pos="567"/>
        </w:tabs>
        <w:ind w:left="1276" w:hanging="425"/>
        <w:rPr>
          <w:rFonts w:cstheme="minorHAnsi"/>
          <w:sz w:val="20"/>
        </w:rPr>
      </w:pPr>
      <w:r w:rsidRPr="00D248F2">
        <w:rPr>
          <w:rFonts w:cstheme="minorHAnsi"/>
          <w:sz w:val="20"/>
        </w:rPr>
        <w:t>p)</w:t>
      </w:r>
      <w:r w:rsidRPr="00D248F2">
        <w:rPr>
          <w:rFonts w:cstheme="minorHAnsi"/>
          <w:sz w:val="20"/>
        </w:rPr>
        <w:tab/>
        <w:t>jeigu Rangovas iš esmės arba nuolat (du ar daugiau kartų) pažeidžia susitarimą dėl asmens duomenų tvarkymo, kaip numatyta tokio susitarimo 25 punkte (kai toks susitarimas sudarytas), arba pažeidžia savo įsipareigojimus pagal Reglamentą (ES) 2016/679;</w:t>
      </w:r>
    </w:p>
    <w:p w14:paraId="02DD6351" w14:textId="77777777" w:rsidR="009E5A48" w:rsidRPr="00D248F2" w:rsidRDefault="009E5A48" w:rsidP="009E5A48">
      <w:pPr>
        <w:tabs>
          <w:tab w:val="left" w:pos="851"/>
        </w:tabs>
        <w:ind w:left="1276" w:hanging="425"/>
        <w:rPr>
          <w:rFonts w:cstheme="minorHAnsi"/>
          <w:sz w:val="20"/>
        </w:rPr>
      </w:pPr>
      <w:r w:rsidRPr="00D248F2">
        <w:rPr>
          <w:rFonts w:cstheme="minorHAnsi"/>
          <w:sz w:val="20"/>
        </w:rPr>
        <w:t xml:space="preserve">r) </w:t>
      </w:r>
      <w:r w:rsidRPr="00D248F2">
        <w:rPr>
          <w:rFonts w:cstheme="minorHAnsi"/>
          <w:sz w:val="20"/>
        </w:rPr>
        <w:tab/>
        <w:t xml:space="preserve">jeigu dėl bet kokių priežasčių nustojus galioti garantinių įsipareigojimų užtikrinimui ar jam tapus neatitinkančiam šios Sutarties sąlygų, Rangovas nepateikia naujo Sutarties sąlygas atitinkančio garantinių įsipareigojimų užtikrinimo ir toks pažeidimas trunka ilgiau nei 30 (trisdešimt) dienų; </w:t>
      </w:r>
    </w:p>
    <w:p w14:paraId="0237C943" w14:textId="77777777" w:rsidR="009E5A48" w:rsidRPr="00D248F2" w:rsidRDefault="009E5A48" w:rsidP="009E5A48">
      <w:pPr>
        <w:tabs>
          <w:tab w:val="left" w:pos="851"/>
        </w:tabs>
        <w:ind w:left="1276" w:hanging="425"/>
        <w:rPr>
          <w:rFonts w:cstheme="minorHAnsi"/>
          <w:sz w:val="20"/>
        </w:rPr>
      </w:pPr>
      <w:r w:rsidRPr="00D248F2">
        <w:rPr>
          <w:rFonts w:cstheme="minorHAnsi"/>
          <w:sz w:val="20"/>
        </w:rPr>
        <w:t xml:space="preserve">s) </w:t>
      </w:r>
      <w:r w:rsidRPr="00D248F2">
        <w:rPr>
          <w:rFonts w:cstheme="minorHAnsi"/>
          <w:sz w:val="20"/>
        </w:rPr>
        <w:tab/>
        <w:t>Rangovas pažeidžia kitus savo įsipareigojimus ir toks atitinkamas pažeidimas kitose Sutarties nuostatose aiškiai įvardijamas kaip Rangovo esminis Sutarties pažeidimas;</w:t>
      </w:r>
    </w:p>
    <w:p w14:paraId="3130B09D" w14:textId="77777777" w:rsidR="009E5A48" w:rsidRPr="00D248F2" w:rsidRDefault="009E5A48" w:rsidP="009E5A48">
      <w:pPr>
        <w:tabs>
          <w:tab w:val="left" w:pos="851"/>
        </w:tabs>
        <w:ind w:left="1276" w:hanging="425"/>
        <w:rPr>
          <w:rFonts w:cstheme="minorHAnsi"/>
          <w:sz w:val="20"/>
        </w:rPr>
      </w:pPr>
      <w:r w:rsidRPr="00D248F2">
        <w:rPr>
          <w:rFonts w:cstheme="minorHAnsi"/>
          <w:sz w:val="20"/>
        </w:rPr>
        <w:t xml:space="preserve">š)  </w:t>
      </w:r>
      <w:r w:rsidRPr="00D248F2">
        <w:rPr>
          <w:rFonts w:cstheme="minorHAnsi"/>
          <w:sz w:val="20"/>
        </w:rPr>
        <w:tab/>
        <w:t>pasikeičia Teisės aktai, susiję su Sutarties objektu, Sutarties vykdymu, ar su Užsakovo vykdoma veikla, kuriai buvo sudaryta Sutartis, ir dėl tokių pakeitimų Užsakovas nusprendžia nutraukti Sutartį;</w:t>
      </w:r>
    </w:p>
    <w:p w14:paraId="33F43406" w14:textId="77777777" w:rsidR="009E5A48" w:rsidRPr="00D248F2" w:rsidRDefault="009E5A48" w:rsidP="009E5A48">
      <w:pPr>
        <w:tabs>
          <w:tab w:val="left" w:pos="851"/>
        </w:tabs>
        <w:ind w:left="1276" w:hanging="425"/>
        <w:rPr>
          <w:rFonts w:cstheme="minorHAnsi"/>
          <w:sz w:val="20"/>
        </w:rPr>
      </w:pPr>
      <w:r w:rsidRPr="00D248F2">
        <w:rPr>
          <w:rFonts w:cstheme="minorHAnsi"/>
          <w:sz w:val="20"/>
        </w:rPr>
        <w:t xml:space="preserve">t) </w:t>
      </w:r>
      <w:r w:rsidRPr="00D248F2">
        <w:rPr>
          <w:rFonts w:cstheme="minorHAnsi"/>
          <w:sz w:val="20"/>
        </w:rPr>
        <w:tab/>
        <w:t>Užsakovas nusprendžia nebevykdyti veiklos, kurios vykdymui Sutartimi įsigyjami Darbai ir Sutarties poreikis išnyksta;</w:t>
      </w:r>
    </w:p>
    <w:p w14:paraId="3A7C96D5" w14:textId="77777777" w:rsidR="009E5A48" w:rsidRPr="00D248F2" w:rsidRDefault="009E5A48" w:rsidP="009E5A48">
      <w:pPr>
        <w:tabs>
          <w:tab w:val="left" w:pos="851"/>
        </w:tabs>
        <w:ind w:left="1276" w:hanging="425"/>
        <w:rPr>
          <w:rFonts w:cstheme="minorHAnsi"/>
          <w:sz w:val="20"/>
        </w:rPr>
      </w:pPr>
      <w:r w:rsidRPr="00D248F2">
        <w:rPr>
          <w:rFonts w:cstheme="minorHAnsi"/>
          <w:sz w:val="20"/>
        </w:rPr>
        <w:t>u)</w:t>
      </w:r>
      <w:r w:rsidRPr="00D248F2">
        <w:rPr>
          <w:rFonts w:cstheme="minorHAnsi"/>
          <w:sz w:val="20"/>
        </w:rPr>
        <w:tab/>
        <w:t>Užsakovo valdymo organas priima sprendimą, dėl kurio Sutarties poreikis išnyksta;</w:t>
      </w:r>
    </w:p>
    <w:p w14:paraId="58B33C40" w14:textId="77777777" w:rsidR="009E5A48" w:rsidRPr="00D248F2" w:rsidRDefault="009E5A48" w:rsidP="009E5A48">
      <w:pPr>
        <w:tabs>
          <w:tab w:val="left" w:pos="851"/>
        </w:tabs>
        <w:ind w:left="1276" w:hanging="425"/>
        <w:rPr>
          <w:rFonts w:cstheme="minorHAnsi"/>
          <w:sz w:val="20"/>
        </w:rPr>
      </w:pPr>
      <w:r w:rsidRPr="00D248F2">
        <w:rPr>
          <w:rFonts w:cstheme="minorHAnsi"/>
          <w:sz w:val="20"/>
        </w:rPr>
        <w:t xml:space="preserve">v) </w:t>
      </w:r>
      <w:r w:rsidRPr="00D248F2">
        <w:rPr>
          <w:rFonts w:cstheme="minorHAnsi"/>
          <w:sz w:val="20"/>
        </w:rPr>
        <w:tab/>
        <w:t>pasikeičia (pablogėja) Užsakovo finansinė padėtis ar Užsakovas negauna arba netenka finansavimo ir dėl šios priežasties nusprendžia nutraukti Sutartį;</w:t>
      </w:r>
    </w:p>
    <w:p w14:paraId="6F1B390A" w14:textId="77777777" w:rsidR="009E5A48" w:rsidRPr="00D248F2" w:rsidRDefault="009E5A48" w:rsidP="009E5A48">
      <w:pPr>
        <w:tabs>
          <w:tab w:val="left" w:pos="851"/>
        </w:tabs>
        <w:ind w:left="1276" w:hanging="425"/>
        <w:rPr>
          <w:rFonts w:cstheme="minorHAnsi"/>
          <w:sz w:val="20"/>
        </w:rPr>
      </w:pPr>
      <w:r w:rsidRPr="00D248F2">
        <w:rPr>
          <w:rFonts w:cstheme="minorHAnsi"/>
          <w:sz w:val="20"/>
        </w:rPr>
        <w:t xml:space="preserve">z) </w:t>
      </w:r>
      <w:r w:rsidRPr="00D248F2">
        <w:rPr>
          <w:rFonts w:cstheme="minorHAnsi"/>
          <w:sz w:val="20"/>
        </w:rPr>
        <w:tab/>
        <w:t>keičiasi Užsakovo organizacinė struktūra – juridinis statusas, pobūdis ar valdymo struktūra ir tai gali turėti įtakos tinkamam Sutarties įvykdymui arba Sutarties poreikiui;</w:t>
      </w:r>
    </w:p>
    <w:p w14:paraId="02683404" w14:textId="77777777" w:rsidR="009E5A48" w:rsidRPr="00D248F2" w:rsidRDefault="009E5A48" w:rsidP="009E5A48">
      <w:pPr>
        <w:tabs>
          <w:tab w:val="left" w:pos="851"/>
        </w:tabs>
        <w:ind w:left="1276" w:hanging="425"/>
        <w:rPr>
          <w:rFonts w:cstheme="minorHAnsi"/>
          <w:sz w:val="20"/>
        </w:rPr>
      </w:pPr>
      <w:r w:rsidRPr="00D248F2">
        <w:rPr>
          <w:rFonts w:cstheme="minorHAnsi"/>
          <w:sz w:val="20"/>
        </w:rPr>
        <w:t>q)</w:t>
      </w:r>
      <w:r w:rsidRPr="00D248F2">
        <w:rPr>
          <w:rFonts w:cstheme="minorHAnsi"/>
          <w:sz w:val="20"/>
        </w:rPr>
        <w:tab/>
        <w:t>Užsakovas, iš pirkimų priežiūrą atliekančių institucijų gavęs nurodymą ar rekomendaciją nutraukti Sutartį, priima sprendimą nutraukti Sutartį;</w:t>
      </w:r>
    </w:p>
    <w:p w14:paraId="72A028D5" w14:textId="77777777" w:rsidR="009E5A48" w:rsidRPr="00D248F2" w:rsidRDefault="009E5A48" w:rsidP="009E5A48">
      <w:pPr>
        <w:tabs>
          <w:tab w:val="left" w:pos="851"/>
        </w:tabs>
        <w:ind w:left="1276" w:hanging="425"/>
        <w:rPr>
          <w:rFonts w:cstheme="minorHAnsi"/>
          <w:sz w:val="20"/>
        </w:rPr>
      </w:pPr>
      <w:r w:rsidRPr="00D248F2">
        <w:rPr>
          <w:rFonts w:cstheme="minorHAnsi"/>
          <w:sz w:val="20"/>
        </w:rPr>
        <w:t xml:space="preserve">w) </w:t>
      </w:r>
      <w:r w:rsidRPr="00D248F2">
        <w:rPr>
          <w:rFonts w:cstheme="minorHAnsi"/>
          <w:sz w:val="20"/>
        </w:rPr>
        <w:tab/>
        <w:t>dėl kitų Sutartyje ir teisės aktuose nurodytų svarbių priežasčių;</w:t>
      </w:r>
    </w:p>
    <w:p w14:paraId="054B7A1B" w14:textId="77777777" w:rsidR="009E5A48" w:rsidRPr="00D248F2" w:rsidRDefault="009E5A48" w:rsidP="009E5A48">
      <w:pPr>
        <w:tabs>
          <w:tab w:val="left" w:pos="567"/>
        </w:tabs>
        <w:ind w:left="709" w:hanging="283"/>
        <w:rPr>
          <w:rFonts w:cstheme="minorHAnsi"/>
          <w:sz w:val="20"/>
        </w:rPr>
      </w:pPr>
    </w:p>
    <w:p w14:paraId="3B9818A1" w14:textId="77777777" w:rsidR="009E5A48" w:rsidRPr="00D248F2" w:rsidRDefault="009E5A48" w:rsidP="009E5A48">
      <w:pPr>
        <w:tabs>
          <w:tab w:val="left" w:pos="851"/>
        </w:tabs>
        <w:rPr>
          <w:rFonts w:cstheme="minorHAnsi"/>
          <w:sz w:val="20"/>
        </w:rPr>
      </w:pPr>
      <w:r w:rsidRPr="00D248F2">
        <w:rPr>
          <w:rFonts w:cstheme="minorHAnsi"/>
          <w:sz w:val="20"/>
        </w:rPr>
        <w:t>4.2.3.</w:t>
      </w:r>
      <w:r w:rsidRPr="00D248F2">
        <w:rPr>
          <w:rFonts w:cstheme="minorHAnsi"/>
          <w:sz w:val="20"/>
        </w:rPr>
        <w:tab/>
        <w:t xml:space="preserve">Bendrųjų sąlygų 4.2.2 punkto š), t), u), v), z), q) ir w) papunkčiuose numatytais atvejais, kai Sutartis nutraukiama ne dėl Rangovo kaltės ar nuo Rangovo priklausančių aplinkybių, Užsakovas atlygina Rangovo pagrįstas, tiesiogines ir dokumentais pagrįstas išlaidas, kurias Rangovas patyrė iki Užsakovo pranešimo dėl Sutarties nutraukimo gavimo dienos, siekdamas įvykdyti Sutartį, jeigu tokios išlaidos buvo iš anksto suderintos ir patvirtintos Užsakovo. </w:t>
      </w:r>
    </w:p>
    <w:p w14:paraId="54F5A284" w14:textId="77777777" w:rsidR="009E5A48" w:rsidRPr="00D248F2" w:rsidRDefault="009E5A48" w:rsidP="009E5A48">
      <w:pPr>
        <w:tabs>
          <w:tab w:val="left" w:pos="567"/>
        </w:tabs>
        <w:rPr>
          <w:rFonts w:cstheme="minorHAnsi"/>
          <w:sz w:val="20"/>
        </w:rPr>
      </w:pPr>
    </w:p>
    <w:p w14:paraId="6E688D79" w14:textId="77777777" w:rsidR="009E5A48" w:rsidRPr="00D248F2" w:rsidRDefault="009E5A48" w:rsidP="009E5A48">
      <w:pPr>
        <w:tabs>
          <w:tab w:val="left" w:pos="851"/>
        </w:tabs>
        <w:rPr>
          <w:rFonts w:cstheme="minorHAnsi"/>
          <w:sz w:val="20"/>
        </w:rPr>
      </w:pPr>
      <w:r w:rsidRPr="00D248F2">
        <w:rPr>
          <w:rFonts w:cstheme="minorHAnsi"/>
          <w:sz w:val="20"/>
        </w:rPr>
        <w:t>4.2.4.</w:t>
      </w:r>
      <w:r w:rsidRPr="00D248F2">
        <w:rPr>
          <w:rFonts w:cstheme="minorHAnsi"/>
          <w:sz w:val="20"/>
        </w:rPr>
        <w:tab/>
        <w:t>Laikoma, kad Rangovas padarė esminį Sutarties pažeidimą, jeigu (neapsiribojant):</w:t>
      </w:r>
    </w:p>
    <w:p w14:paraId="3C084DE6" w14:textId="77777777" w:rsidR="009E5A48" w:rsidRPr="00D248F2" w:rsidRDefault="009E5A48" w:rsidP="009E5A48">
      <w:pPr>
        <w:tabs>
          <w:tab w:val="left" w:pos="567"/>
          <w:tab w:val="left" w:pos="1701"/>
        </w:tabs>
        <w:ind w:left="851"/>
        <w:rPr>
          <w:rFonts w:cstheme="minorHAnsi"/>
          <w:sz w:val="20"/>
        </w:rPr>
      </w:pPr>
      <w:r w:rsidRPr="00D248F2">
        <w:rPr>
          <w:rFonts w:cstheme="minorHAnsi"/>
          <w:sz w:val="20"/>
        </w:rPr>
        <w:t>4.2.4.1.</w:t>
      </w:r>
      <w:r w:rsidRPr="00D248F2">
        <w:rPr>
          <w:rFonts w:cstheme="minorHAnsi"/>
          <w:sz w:val="20"/>
        </w:rPr>
        <w:tab/>
        <w:t xml:space="preserve">vykdydamas Darbus, Rangovas neužtikrina jų kokybės ir per Užsakovo nurodytą protingą terminą neištaiso Darbų kokybės trūkumų ir (ar) defektų, jeigu tokie trūkumai ir (ar) defektai gali turėti įtakos tinkamam ir (ar) saugiam Objekto naudojimui pagal paskirtį, arba tokie trūkumai ir (ar) defektai yra esminiai ir nepašalinami; </w:t>
      </w:r>
    </w:p>
    <w:p w14:paraId="25A13C9C" w14:textId="176FF39D" w:rsidR="009E5A48" w:rsidRPr="00D248F2" w:rsidRDefault="009E5A48" w:rsidP="009E5A48">
      <w:pPr>
        <w:tabs>
          <w:tab w:val="left" w:pos="567"/>
          <w:tab w:val="left" w:pos="1701"/>
        </w:tabs>
        <w:ind w:left="851"/>
        <w:rPr>
          <w:rFonts w:cstheme="minorHAnsi"/>
          <w:sz w:val="20"/>
        </w:rPr>
      </w:pPr>
      <w:r w:rsidRPr="00D248F2">
        <w:rPr>
          <w:rFonts w:cstheme="minorHAnsi"/>
          <w:sz w:val="20"/>
        </w:rPr>
        <w:t xml:space="preserve">4.2.4.2.  </w:t>
      </w:r>
      <w:r w:rsidRPr="00D248F2">
        <w:rPr>
          <w:rFonts w:cstheme="minorHAnsi"/>
          <w:sz w:val="20"/>
        </w:rPr>
        <w:tab/>
        <w:t>Rangovas pažeidė Objektą, kitą Užsakovo ar trečiųjų asmenų turtą ir (ar) sukėlė kitų nuostolių Užsakovui ar tretiesiems asmenims ir jų per Užsakovo nurodytą protingą terminą neatlygino;</w:t>
      </w:r>
    </w:p>
    <w:p w14:paraId="359EEE29" w14:textId="77777777" w:rsidR="009E5A48" w:rsidRPr="00D248F2" w:rsidRDefault="009E5A48" w:rsidP="009E5A48">
      <w:pPr>
        <w:tabs>
          <w:tab w:val="left" w:pos="567"/>
          <w:tab w:val="left" w:pos="1701"/>
        </w:tabs>
        <w:ind w:left="851"/>
        <w:rPr>
          <w:rFonts w:cstheme="minorHAnsi"/>
          <w:sz w:val="20"/>
        </w:rPr>
      </w:pPr>
      <w:r w:rsidRPr="00D248F2">
        <w:rPr>
          <w:rFonts w:cstheme="minorHAnsi"/>
          <w:sz w:val="20"/>
        </w:rPr>
        <w:t>4.2.4.3.</w:t>
      </w:r>
      <w:r w:rsidRPr="00D248F2">
        <w:rPr>
          <w:rFonts w:cstheme="minorHAnsi"/>
          <w:sz w:val="20"/>
        </w:rPr>
        <w:tab/>
        <w:t xml:space="preserve">pakartotinai per iš eilės einančių 12 (dvylikos) mėnesių laikotarpį nustatoma, kad Rangovas pažeidė Bendrųjų sąlygų 1.8.3 (Sutikimo privalomumas), 1.8.10 (kvalifikacijos ir specialistų keitimo tvarkos reikalavimai) ir (ar) 1.9 (subrangovų samdymo ir keitimo reikalavimai) punktų reikalavimus, dėl kurių Rangovui buvo taikyta Sutartyje numatyta  atsakomybė ir (ar) jis buvo įspėtas raštu; </w:t>
      </w:r>
    </w:p>
    <w:p w14:paraId="2D236B4B" w14:textId="77777777" w:rsidR="009E5A48" w:rsidRPr="00D248F2" w:rsidRDefault="009E5A48" w:rsidP="009E5A48">
      <w:pPr>
        <w:tabs>
          <w:tab w:val="left" w:pos="567"/>
          <w:tab w:val="left" w:pos="1701"/>
        </w:tabs>
        <w:ind w:left="851"/>
        <w:rPr>
          <w:rFonts w:cstheme="minorHAnsi"/>
          <w:sz w:val="20"/>
        </w:rPr>
      </w:pPr>
      <w:r w:rsidRPr="00D248F2">
        <w:rPr>
          <w:rFonts w:cstheme="minorHAnsi"/>
          <w:sz w:val="20"/>
        </w:rPr>
        <w:t>4.2.4.4.</w:t>
      </w:r>
      <w:r w:rsidRPr="00D248F2">
        <w:rPr>
          <w:rFonts w:cstheme="minorHAnsi"/>
          <w:sz w:val="20"/>
        </w:rPr>
        <w:tab/>
        <w:t>Rangovas Sutartyje nustatytu laiku nesudaro Sutartyje numatytų draudimo sutarčių arba nepratęsia (neužtikrina) jų galiojimo ir Užsakovas nepasinaudoja teise Sutartyje nustatyta tvarka ir sąlygomis sudaryti draudimo sutartis Rangovo vardu;</w:t>
      </w:r>
    </w:p>
    <w:p w14:paraId="42D7F244" w14:textId="77777777" w:rsidR="009E5A48" w:rsidRPr="00D248F2" w:rsidRDefault="009E5A48" w:rsidP="009E5A48">
      <w:pPr>
        <w:tabs>
          <w:tab w:val="left" w:pos="567"/>
          <w:tab w:val="left" w:pos="1701"/>
        </w:tabs>
        <w:ind w:left="851"/>
        <w:rPr>
          <w:rFonts w:cstheme="minorHAnsi"/>
          <w:sz w:val="20"/>
        </w:rPr>
      </w:pPr>
      <w:r w:rsidRPr="00D248F2">
        <w:rPr>
          <w:rFonts w:cstheme="minorHAnsi"/>
          <w:sz w:val="20"/>
        </w:rPr>
        <w:t>4.2.4.5.</w:t>
      </w:r>
      <w:r w:rsidRPr="00D248F2">
        <w:rPr>
          <w:rFonts w:cstheme="minorHAnsi"/>
          <w:sz w:val="20"/>
        </w:rPr>
        <w:tab/>
        <w:t>Rangovas nesilaiko Sutartyje numatytų garantinio laikotarpio įsipareigojimų – per Užsakovo nurodytą protingą terminą neištaiso per garantinį laikotarpį nustatytų Darbų trūkumų ir (ar) defektų</w:t>
      </w:r>
      <w:r w:rsidRPr="00D248F2" w:rsidDel="00D11748">
        <w:rPr>
          <w:rFonts w:cstheme="minorHAnsi"/>
          <w:sz w:val="20"/>
        </w:rPr>
        <w:t xml:space="preserve"> </w:t>
      </w:r>
      <w:r w:rsidRPr="00D248F2">
        <w:rPr>
          <w:rFonts w:cstheme="minorHAnsi"/>
          <w:sz w:val="20"/>
        </w:rPr>
        <w:t>ir (ar) neatlygina tokių trūkumų  ir (ar) defektų pašalinimo išlaidų ar negrąžina dėl Kainos sumažinimo susidariusios permokos ir toks pažeidimas trunka ilgiau nei 60 (šešiasdešimt) dienų;</w:t>
      </w:r>
    </w:p>
    <w:p w14:paraId="7175E242" w14:textId="77777777" w:rsidR="009E5A48" w:rsidRPr="00D248F2" w:rsidRDefault="009E5A48" w:rsidP="009E5A48">
      <w:pPr>
        <w:tabs>
          <w:tab w:val="left" w:pos="567"/>
          <w:tab w:val="left" w:pos="1701"/>
        </w:tabs>
        <w:ind w:left="851"/>
        <w:rPr>
          <w:rFonts w:cstheme="minorHAnsi"/>
          <w:sz w:val="20"/>
        </w:rPr>
      </w:pPr>
      <w:r w:rsidRPr="00D248F2">
        <w:rPr>
          <w:rFonts w:cstheme="minorHAnsi"/>
          <w:sz w:val="20"/>
        </w:rPr>
        <w:t>4.2.4.6.</w:t>
      </w:r>
      <w:r w:rsidRPr="00D248F2">
        <w:rPr>
          <w:rFonts w:cstheme="minorHAnsi"/>
          <w:sz w:val="20"/>
        </w:rPr>
        <w:tab/>
        <w:t>Rangovas nesilaiko reikalavimų, kurie Pirkimo dokumentuose buvo nustatyti kaip ekonominio naudingumo vertinimo kriterijai (Bendrųjų sąlygų 1.8.5 punktas), jeigu nustatyto pažeidimo Rangovas neištaiso per Užsakovo nurodytą terminą;</w:t>
      </w:r>
    </w:p>
    <w:p w14:paraId="5275E9B9" w14:textId="77777777" w:rsidR="009E5A48" w:rsidRPr="00D248F2" w:rsidRDefault="009E5A48" w:rsidP="009E5A48">
      <w:pPr>
        <w:tabs>
          <w:tab w:val="left" w:pos="567"/>
          <w:tab w:val="left" w:pos="1701"/>
        </w:tabs>
        <w:ind w:left="851"/>
        <w:rPr>
          <w:rFonts w:cstheme="minorHAnsi"/>
          <w:sz w:val="20"/>
        </w:rPr>
      </w:pPr>
      <w:r w:rsidRPr="00D248F2">
        <w:rPr>
          <w:rFonts w:cstheme="minorHAnsi"/>
          <w:sz w:val="20"/>
        </w:rPr>
        <w:t>4.2.4.7.</w:t>
      </w:r>
      <w:r w:rsidRPr="00D248F2">
        <w:rPr>
          <w:rFonts w:cstheme="minorHAnsi"/>
          <w:sz w:val="20"/>
        </w:rPr>
        <w:tab/>
        <w:t>Rangovas pažeidžia kitus savo įsipareigojimus ir toks atitinkamas pažeidimas kitose Sutarties nuostatose aiškiai įvardijamas ar pagal Lietuvos Respublikos civilinio kodekso nuostatas laikomas esminiu Sutarties pažeidimu, jeigu nustatyto pažeidimo Rangovas neištaiso per Užsakovo nurodytą terminą;</w:t>
      </w:r>
    </w:p>
    <w:p w14:paraId="10943FD8" w14:textId="77777777" w:rsidR="009E5A48" w:rsidRPr="00D248F2" w:rsidRDefault="009E5A48" w:rsidP="009E5A48">
      <w:pPr>
        <w:tabs>
          <w:tab w:val="left" w:pos="567"/>
          <w:tab w:val="left" w:pos="1701"/>
        </w:tabs>
        <w:ind w:left="851"/>
        <w:rPr>
          <w:rFonts w:cstheme="minorHAnsi"/>
          <w:sz w:val="20"/>
        </w:rPr>
      </w:pPr>
      <w:r w:rsidRPr="00D248F2">
        <w:rPr>
          <w:rFonts w:cstheme="minorHAnsi"/>
          <w:sz w:val="20"/>
        </w:rPr>
        <w:t>4.2.4.8.</w:t>
      </w:r>
      <w:r w:rsidRPr="00D248F2">
        <w:rPr>
          <w:rFonts w:cstheme="minorHAnsi"/>
          <w:sz w:val="20"/>
        </w:rPr>
        <w:tab/>
        <w:t xml:space="preserve">Rangovas padarė kitą esminį savo įsipareigojimų pagal šią Sutartį vykdymo pažeidimą, dėl kurio tolesnis Sutarties vykdymas tampa beprasmis arba negalimas. </w:t>
      </w:r>
    </w:p>
    <w:p w14:paraId="2261E895" w14:textId="4024D33F" w:rsidR="009E5A48" w:rsidRPr="00D248F2" w:rsidRDefault="009E5A48" w:rsidP="009E5A48">
      <w:pPr>
        <w:tabs>
          <w:tab w:val="left" w:pos="567"/>
        </w:tabs>
        <w:ind w:left="851"/>
        <w:rPr>
          <w:rFonts w:cstheme="minorHAnsi"/>
          <w:sz w:val="20"/>
        </w:rPr>
      </w:pPr>
      <w:r w:rsidRPr="00D248F2">
        <w:rPr>
          <w:rFonts w:cstheme="minorHAnsi"/>
          <w:sz w:val="20"/>
        </w:rPr>
        <w:t xml:space="preserve">4.2.4.9. </w:t>
      </w:r>
      <w:r>
        <w:rPr>
          <w:rFonts w:cstheme="minorHAnsi"/>
          <w:sz w:val="20"/>
        </w:rPr>
        <w:t>Punktas netaikomas.</w:t>
      </w:r>
    </w:p>
    <w:p w14:paraId="21246EED" w14:textId="77777777" w:rsidR="009E5A48" w:rsidRPr="00D248F2" w:rsidRDefault="009E5A48" w:rsidP="009E5A48">
      <w:pPr>
        <w:tabs>
          <w:tab w:val="left" w:pos="567"/>
        </w:tabs>
        <w:ind w:left="1134" w:hanging="708"/>
        <w:rPr>
          <w:rFonts w:cstheme="minorHAnsi"/>
          <w:sz w:val="20"/>
        </w:rPr>
      </w:pPr>
    </w:p>
    <w:p w14:paraId="0DC048ED" w14:textId="77777777" w:rsidR="009E5A48" w:rsidRPr="00D248F2" w:rsidRDefault="009E5A48" w:rsidP="009E5A48">
      <w:pPr>
        <w:tabs>
          <w:tab w:val="left" w:pos="709"/>
        </w:tabs>
        <w:rPr>
          <w:rFonts w:cstheme="minorHAnsi"/>
          <w:sz w:val="20"/>
        </w:rPr>
      </w:pPr>
      <w:r w:rsidRPr="00D248F2">
        <w:rPr>
          <w:rFonts w:cstheme="minorHAnsi"/>
          <w:sz w:val="20"/>
        </w:rPr>
        <w:t>4.2.5.</w:t>
      </w:r>
      <w:r w:rsidRPr="00D248F2">
        <w:rPr>
          <w:rFonts w:cstheme="minorHAnsi"/>
          <w:sz w:val="20"/>
        </w:rPr>
        <w:tab/>
      </w:r>
      <w:r w:rsidRPr="00D248F2" w:rsidDel="00187037">
        <w:rPr>
          <w:rFonts w:cstheme="minorHAnsi"/>
          <w:sz w:val="20"/>
        </w:rPr>
        <w:t>Jei yra svarbių priežasčių, U</w:t>
      </w:r>
      <w:r w:rsidRPr="00D248F2">
        <w:rPr>
          <w:rFonts w:cstheme="minorHAnsi"/>
          <w:sz w:val="20"/>
        </w:rPr>
        <w:t xml:space="preserve">žsakovas turi teisę bet kada, kol Darbai yra nebaigti, prieš 14 (keturiolika) dienų raštu įspėjęs Rangovą, atsisakyti Sutarties, kartu sumokėdamas Rangovui atlyginimą už iki pranešimo dėl Sutarties nutraukimo </w:t>
      </w:r>
      <w:r w:rsidRPr="00D248F2">
        <w:rPr>
          <w:rFonts w:cstheme="minorHAnsi"/>
          <w:sz w:val="20"/>
        </w:rPr>
        <w:lastRenderedPageBreak/>
        <w:t>gavimo dienos atliktų Darbų dalį ir atlygindamas tiesioginius ir objektyviais įrodymais pagrįstus nuostolius, padarytus dėl Sutarties nutraukimo.</w:t>
      </w:r>
    </w:p>
    <w:p w14:paraId="24BA62DF" w14:textId="77777777" w:rsidR="009E5A48" w:rsidRPr="00D248F2" w:rsidRDefault="009E5A48" w:rsidP="009E5A48">
      <w:pPr>
        <w:tabs>
          <w:tab w:val="left" w:pos="851"/>
        </w:tabs>
        <w:rPr>
          <w:rFonts w:cstheme="minorHAnsi"/>
          <w:sz w:val="20"/>
        </w:rPr>
      </w:pPr>
    </w:p>
    <w:p w14:paraId="1D6FD663" w14:textId="77777777" w:rsidR="009E5A48" w:rsidRPr="00D248F2" w:rsidRDefault="009E5A48" w:rsidP="009E5A48">
      <w:pPr>
        <w:tabs>
          <w:tab w:val="left" w:pos="851"/>
        </w:tabs>
        <w:rPr>
          <w:rFonts w:cstheme="minorHAnsi"/>
          <w:sz w:val="20"/>
        </w:rPr>
      </w:pPr>
      <w:r w:rsidRPr="00D248F2">
        <w:rPr>
          <w:rFonts w:cstheme="minorHAnsi"/>
          <w:sz w:val="20"/>
        </w:rPr>
        <w:t>4.2.6.</w:t>
      </w:r>
      <w:r w:rsidRPr="00D248F2">
        <w:rPr>
          <w:rFonts w:cstheme="minorHAnsi"/>
          <w:sz w:val="20"/>
        </w:rPr>
        <w:tab/>
        <w:t>Rangovas turi teisę nutraukti Sutartį apie tai raštu įspėjęs Užsakovą ne mažiau kaip prieš 10 (dešimt) dienų, jei Užsakovas nepagrįstai vėluoja atlikti mokėjimą ilgiau kaip 60 (šešiasdešimt) dienų. Šalys susitaria, kad šio punkto nuostatos netaikomos tuo atveju, jeigu Užsakovas apmoka Rangovo pateiktas sąskaitas faktūras nesilaikydamas Sutartyje nustatyto apmokėjimo termino dėl aplinkybių, susijusių su nuo Rangovo priklausančių ar jo kontroliuojamų aplinkybių</w:t>
      </w:r>
      <w:r w:rsidRPr="00D248F2" w:rsidDel="00D5100C">
        <w:rPr>
          <w:rFonts w:cstheme="minorHAnsi"/>
          <w:sz w:val="20"/>
        </w:rPr>
        <w:t xml:space="preserve"> </w:t>
      </w:r>
      <w:r w:rsidRPr="00D248F2">
        <w:rPr>
          <w:rFonts w:cstheme="minorHAnsi"/>
          <w:sz w:val="20"/>
        </w:rPr>
        <w:t>(pvz., dėl Rangovui pritaikytų, tačiau vėliau, Rangovui pateikus pagrįstą prašymą, perskaičiuotų delspinigių (juos sumažinant)).</w:t>
      </w:r>
    </w:p>
    <w:p w14:paraId="6680517B" w14:textId="77777777" w:rsidR="009E5A48" w:rsidRPr="00D248F2" w:rsidRDefault="009E5A48" w:rsidP="009E5A48">
      <w:pPr>
        <w:tabs>
          <w:tab w:val="left" w:pos="851"/>
        </w:tabs>
        <w:rPr>
          <w:rFonts w:cstheme="minorHAnsi"/>
          <w:sz w:val="20"/>
        </w:rPr>
      </w:pPr>
    </w:p>
    <w:p w14:paraId="63C2BA64" w14:textId="77777777" w:rsidR="009E5A48" w:rsidRPr="00D248F2" w:rsidRDefault="009E5A48" w:rsidP="009E5A48">
      <w:pPr>
        <w:tabs>
          <w:tab w:val="left" w:pos="851"/>
        </w:tabs>
        <w:rPr>
          <w:rFonts w:cstheme="minorHAnsi"/>
          <w:sz w:val="20"/>
        </w:rPr>
      </w:pPr>
      <w:r w:rsidRPr="00D248F2">
        <w:rPr>
          <w:rFonts w:cstheme="minorHAnsi"/>
          <w:sz w:val="20"/>
        </w:rPr>
        <w:t>4.2.7.</w:t>
      </w:r>
      <w:r w:rsidRPr="00D248F2">
        <w:rPr>
          <w:rFonts w:cstheme="minorHAnsi"/>
          <w:sz w:val="20"/>
        </w:rPr>
        <w:tab/>
        <w:t xml:space="preserve">Sutartis gali būti nutraukta abipusiu Šalių rašytiniu susitarimu. </w:t>
      </w:r>
    </w:p>
    <w:p w14:paraId="40757EF2" w14:textId="77777777" w:rsidR="009E5A48" w:rsidRPr="00D248F2" w:rsidRDefault="009E5A48" w:rsidP="009E5A48">
      <w:pPr>
        <w:tabs>
          <w:tab w:val="left" w:pos="851"/>
        </w:tabs>
        <w:rPr>
          <w:rFonts w:cstheme="minorHAnsi"/>
          <w:sz w:val="20"/>
        </w:rPr>
      </w:pPr>
    </w:p>
    <w:p w14:paraId="7693E3FA" w14:textId="77777777" w:rsidR="009E5A48" w:rsidRPr="00D248F2" w:rsidRDefault="009E5A48" w:rsidP="009E5A48">
      <w:pPr>
        <w:tabs>
          <w:tab w:val="left" w:pos="851"/>
        </w:tabs>
        <w:rPr>
          <w:rFonts w:cstheme="minorHAnsi"/>
          <w:sz w:val="20"/>
        </w:rPr>
      </w:pPr>
      <w:r w:rsidRPr="00D248F2">
        <w:rPr>
          <w:rFonts w:cstheme="minorHAnsi"/>
          <w:sz w:val="20"/>
        </w:rPr>
        <w:t>4.2.8. Užsakovas taip pat gali vienašališkai nutraukti Sutartį VPĮ nustatytais atvejais</w:t>
      </w:r>
      <w:r w:rsidRPr="00D248F2" w:rsidDel="003A19F5">
        <w:rPr>
          <w:rFonts w:cstheme="minorHAnsi"/>
          <w:sz w:val="20"/>
        </w:rPr>
        <w:t>, apie vienašališką nutraukimą įspėjus kitą Šalį ne mažiau kaip prieš 10 dienų</w:t>
      </w:r>
      <w:r w:rsidRPr="00D248F2">
        <w:rPr>
          <w:rFonts w:cstheme="minorHAnsi"/>
          <w:sz w:val="20"/>
        </w:rPr>
        <w:t>.</w:t>
      </w:r>
    </w:p>
    <w:p w14:paraId="229DD466" w14:textId="77777777" w:rsidR="009E5A48" w:rsidRPr="00D248F2" w:rsidRDefault="009E5A48" w:rsidP="009E5A48">
      <w:pPr>
        <w:tabs>
          <w:tab w:val="left" w:pos="851"/>
        </w:tabs>
        <w:rPr>
          <w:rFonts w:cstheme="minorHAnsi"/>
          <w:sz w:val="20"/>
        </w:rPr>
      </w:pPr>
    </w:p>
    <w:p w14:paraId="1BEA1A29" w14:textId="77777777" w:rsidR="009E5A48" w:rsidRPr="00D248F2" w:rsidRDefault="009E5A48" w:rsidP="009E5A48">
      <w:pPr>
        <w:tabs>
          <w:tab w:val="left" w:pos="851"/>
        </w:tabs>
        <w:rPr>
          <w:rFonts w:cstheme="minorHAnsi"/>
          <w:sz w:val="20"/>
        </w:rPr>
      </w:pPr>
      <w:r w:rsidRPr="00D248F2">
        <w:rPr>
          <w:rFonts w:cstheme="minorHAnsi"/>
          <w:sz w:val="20"/>
        </w:rPr>
        <w:t>4.2.9.</w:t>
      </w:r>
      <w:r w:rsidRPr="00D248F2">
        <w:rPr>
          <w:rFonts w:cstheme="minorHAnsi"/>
          <w:sz w:val="20"/>
        </w:rPr>
        <w:tab/>
        <w:t>Sutarties nutraukimas atleidžia abi Šalis nuo Sutarties vykdymo, išskyrus tas Sutarties sąlygų, kurios pagal savo esmę turi galioti bei turi būti vykdomos ir po Sutarties nutraukimo (tapimo negaliojančia), tačiau nepanaikina teisės reikalauti atlyginti nuostolius, atsiradusius dėl Sutarties neįvykdymo, bei netesybas.</w:t>
      </w:r>
    </w:p>
    <w:p w14:paraId="7EFA46D8" w14:textId="77777777" w:rsidR="009E5A48" w:rsidRPr="00D248F2" w:rsidRDefault="009E5A48" w:rsidP="009E5A48">
      <w:pPr>
        <w:tabs>
          <w:tab w:val="left" w:pos="851"/>
        </w:tabs>
        <w:rPr>
          <w:rFonts w:cstheme="minorHAnsi"/>
          <w:sz w:val="20"/>
        </w:rPr>
      </w:pPr>
    </w:p>
    <w:p w14:paraId="627CD643" w14:textId="77777777" w:rsidR="009E5A48" w:rsidRPr="00D248F2" w:rsidRDefault="009E5A48" w:rsidP="009E5A48">
      <w:pPr>
        <w:tabs>
          <w:tab w:val="left" w:pos="851"/>
        </w:tabs>
        <w:rPr>
          <w:rFonts w:cstheme="minorHAnsi"/>
          <w:sz w:val="20"/>
        </w:rPr>
      </w:pPr>
      <w:r w:rsidRPr="00D248F2">
        <w:rPr>
          <w:rFonts w:cstheme="minorHAnsi"/>
          <w:sz w:val="20"/>
        </w:rPr>
        <w:t xml:space="preserve">4.2.10. </w:t>
      </w:r>
      <w:r w:rsidRPr="00D248F2">
        <w:rPr>
          <w:rFonts w:cstheme="minorHAnsi"/>
          <w:sz w:val="20"/>
        </w:rPr>
        <w:tab/>
        <w:t>Šalys aiškiai susitaria, kad Rangovui ar jo pasitelktiems ūkio subjektams, kurių pajėgumais rėmėsi Rangovas ir kurie su Rangovu prisiėmė solidarią atsakomybę už Sutarties įvykdymą pagal Bendrųjų sąlygų 3.1.21 punktą, jeigu pažeidimas įvykdytas dėl tos Sutarties dalies, kuriai jie buvo pasitelkti, pažeidus:</w:t>
      </w:r>
    </w:p>
    <w:p w14:paraId="6A34A3AD" w14:textId="080528A2" w:rsidR="009E5A48" w:rsidRPr="00D248F2" w:rsidRDefault="009E5A48" w:rsidP="009E5A48">
      <w:pPr>
        <w:tabs>
          <w:tab w:val="left" w:pos="709"/>
        </w:tabs>
        <w:ind w:left="851"/>
        <w:rPr>
          <w:rFonts w:cstheme="minorHAnsi"/>
          <w:sz w:val="20"/>
        </w:rPr>
      </w:pPr>
      <w:r w:rsidRPr="00D248F2">
        <w:rPr>
          <w:rFonts w:cstheme="minorHAnsi"/>
          <w:sz w:val="20"/>
        </w:rPr>
        <w:t>4.2.10.1. vieną kartą Bendrųjų sąlygų 1.8.42 punktą, jeigu šio punkto pažeidimas pagal savo pobūdį laikytinas esminiu Sutarties pažeidimu, arba Bendrųjų sąlygų 1.13.6 punktą, arba 3.1.6.4 punktą, arba 3.1.6.5 punktą, arba 4.2.2 punkto b), d), g), h), i), j), m), n), p) ar r) papunkčius, arba</w:t>
      </w:r>
    </w:p>
    <w:p w14:paraId="00780DCD" w14:textId="33BDFDA6" w:rsidR="009E5A48" w:rsidRPr="00D248F2" w:rsidRDefault="009E5A48" w:rsidP="009E5A48">
      <w:pPr>
        <w:tabs>
          <w:tab w:val="left" w:pos="709"/>
        </w:tabs>
        <w:ind w:left="851"/>
        <w:rPr>
          <w:rFonts w:cstheme="minorHAnsi"/>
          <w:sz w:val="20"/>
        </w:rPr>
      </w:pPr>
      <w:r w:rsidRPr="00D248F2">
        <w:rPr>
          <w:rFonts w:cstheme="minorHAnsi"/>
          <w:sz w:val="20"/>
        </w:rPr>
        <w:t>4.2.10.2. daugiau nei du kartus Bendrųjų sąlygų 3.1.6.1 punktą arba 3.1.6.2 punktą, arba 3.1.6.3 punktą, arba 3.1.6.6 punktą, arba 3.1.6.9 punktą, arba 3.1.6.20 punktą, arba 3.1.7 punktą, arba 3.1.8 punktą, arba 3.1.10 punktą, arba 3.1.13 punktą, arba 3.1.14 punktą, arba 3.1.19 punktą, arba 5.1.2 punkto c) papunktį, kai dėl atitinkamo pažeidimo Rangovui pritaikyta arba gali būti taikoma Sutartyje nustatyta sankcija, jeigu tokia sankcija taikytina, laikoma, kad Rangovas pažeidė esminę Sutarties sąlygą arba šią sąlygą įvykdė su dideliais ir (arba) nuolatiniais trūkumais, dėl ko Rangovas VPĮ nustatyta tvarka ir sąlygomis gali būti įtrauktas į nepatikimų tiekėjų sąrašą, taip pat taikomos Bendrųjų sąlygų 3.1.18 punkte numatytos pasekmės.</w:t>
      </w:r>
    </w:p>
    <w:p w14:paraId="18B61ECF" w14:textId="77777777" w:rsidR="009E5A48" w:rsidRPr="00D248F2" w:rsidRDefault="009E5A48" w:rsidP="009E5A48">
      <w:pPr>
        <w:tabs>
          <w:tab w:val="left" w:pos="709"/>
        </w:tabs>
        <w:rPr>
          <w:rFonts w:cstheme="minorHAnsi"/>
          <w:sz w:val="20"/>
        </w:rPr>
      </w:pPr>
    </w:p>
    <w:p w14:paraId="1DC89A8F" w14:textId="77777777" w:rsidR="009E5A48" w:rsidRPr="00D248F2" w:rsidRDefault="009E5A48" w:rsidP="009E5A48">
      <w:pPr>
        <w:tabs>
          <w:tab w:val="left" w:pos="567"/>
        </w:tabs>
        <w:rPr>
          <w:rFonts w:cstheme="minorHAnsi"/>
          <w:sz w:val="20"/>
        </w:rPr>
      </w:pPr>
    </w:p>
    <w:p w14:paraId="33DE1723" w14:textId="77777777" w:rsidR="009E5A48" w:rsidRPr="00D248F2" w:rsidRDefault="009E5A48" w:rsidP="009E5A48">
      <w:pPr>
        <w:tabs>
          <w:tab w:val="left" w:pos="851"/>
        </w:tabs>
        <w:rPr>
          <w:rFonts w:cstheme="minorHAnsi"/>
          <w:b/>
          <w:bCs/>
          <w:sz w:val="20"/>
        </w:rPr>
      </w:pPr>
      <w:r w:rsidRPr="00D248F2">
        <w:rPr>
          <w:rFonts w:cstheme="minorHAnsi"/>
          <w:b/>
          <w:bCs/>
          <w:sz w:val="20"/>
        </w:rPr>
        <w:t>4.3.</w:t>
      </w:r>
      <w:r w:rsidRPr="00D248F2">
        <w:rPr>
          <w:rFonts w:cstheme="minorHAnsi"/>
          <w:b/>
          <w:bCs/>
          <w:sz w:val="20"/>
        </w:rPr>
        <w:tab/>
        <w:t xml:space="preserve">Sutarties aiškinimas </w:t>
      </w:r>
    </w:p>
    <w:p w14:paraId="6A2A57DE" w14:textId="77777777" w:rsidR="009E5A48" w:rsidRPr="00D248F2" w:rsidRDefault="009E5A48" w:rsidP="009E5A48">
      <w:pPr>
        <w:tabs>
          <w:tab w:val="left" w:pos="851"/>
        </w:tabs>
        <w:rPr>
          <w:rFonts w:cstheme="minorHAnsi"/>
          <w:sz w:val="20"/>
        </w:rPr>
      </w:pPr>
    </w:p>
    <w:p w14:paraId="7579C00A" w14:textId="77777777" w:rsidR="009E5A48" w:rsidRPr="00D248F2" w:rsidRDefault="009E5A48" w:rsidP="009E5A48">
      <w:pPr>
        <w:tabs>
          <w:tab w:val="left" w:pos="0"/>
          <w:tab w:val="left" w:pos="851"/>
        </w:tabs>
        <w:rPr>
          <w:rFonts w:cstheme="minorHAnsi"/>
          <w:sz w:val="20"/>
        </w:rPr>
      </w:pPr>
      <w:r w:rsidRPr="00D248F2">
        <w:rPr>
          <w:rFonts w:cstheme="minorHAnsi"/>
          <w:sz w:val="20"/>
        </w:rPr>
        <w:t>4.3.1.</w:t>
      </w:r>
      <w:r w:rsidRPr="00D248F2">
        <w:rPr>
          <w:rFonts w:cstheme="minorHAnsi"/>
          <w:sz w:val="20"/>
        </w:rPr>
        <w:tab/>
        <w:t xml:space="preserve">Sutarčiai yra taikomi ir ji yra aiškinama pagal Teisės aktus. </w:t>
      </w:r>
    </w:p>
    <w:p w14:paraId="5AC946CD" w14:textId="77777777" w:rsidR="009E5A48" w:rsidRPr="00D248F2" w:rsidRDefault="009E5A48" w:rsidP="009E5A48">
      <w:pPr>
        <w:tabs>
          <w:tab w:val="left" w:pos="709"/>
          <w:tab w:val="left" w:pos="851"/>
        </w:tabs>
        <w:rPr>
          <w:rFonts w:cstheme="minorHAnsi"/>
          <w:sz w:val="20"/>
        </w:rPr>
      </w:pPr>
    </w:p>
    <w:p w14:paraId="76AE1A62" w14:textId="77777777" w:rsidR="009E5A48" w:rsidRPr="00D248F2" w:rsidRDefault="009E5A48" w:rsidP="009E5A48">
      <w:pPr>
        <w:tabs>
          <w:tab w:val="left" w:pos="709"/>
          <w:tab w:val="left" w:pos="851"/>
        </w:tabs>
        <w:rPr>
          <w:rFonts w:cstheme="minorHAnsi"/>
          <w:sz w:val="20"/>
        </w:rPr>
      </w:pPr>
      <w:r w:rsidRPr="00D248F2">
        <w:rPr>
          <w:rFonts w:cstheme="minorHAnsi"/>
          <w:sz w:val="20"/>
        </w:rPr>
        <w:t>4.3.2.</w:t>
      </w:r>
      <w:r w:rsidRPr="00D248F2">
        <w:rPr>
          <w:rFonts w:cstheme="minorHAnsi"/>
          <w:sz w:val="20"/>
        </w:rPr>
        <w:tab/>
      </w:r>
      <w:r w:rsidRPr="00D248F2">
        <w:rPr>
          <w:rFonts w:cstheme="minorHAnsi"/>
          <w:sz w:val="20"/>
        </w:rPr>
        <w:tab/>
        <w:t xml:space="preserve">Sutartyje, kur reikalauja kontekstas, žodžiai, pateikti vienaskaita, gali turėti ir daugiskaitos prasmę, ir atvirkščiai. </w:t>
      </w:r>
    </w:p>
    <w:p w14:paraId="103721BB" w14:textId="77777777" w:rsidR="009E5A48" w:rsidRPr="00D248F2" w:rsidRDefault="009E5A48" w:rsidP="009E5A48">
      <w:pPr>
        <w:tabs>
          <w:tab w:val="left" w:pos="709"/>
          <w:tab w:val="left" w:pos="851"/>
        </w:tabs>
        <w:rPr>
          <w:rFonts w:cstheme="minorHAnsi"/>
          <w:sz w:val="20"/>
        </w:rPr>
      </w:pPr>
    </w:p>
    <w:p w14:paraId="2E15CDCA" w14:textId="77777777" w:rsidR="009E5A48" w:rsidRPr="00D248F2" w:rsidRDefault="009E5A48" w:rsidP="009E5A48">
      <w:pPr>
        <w:tabs>
          <w:tab w:val="left" w:pos="709"/>
          <w:tab w:val="left" w:pos="851"/>
        </w:tabs>
        <w:rPr>
          <w:rFonts w:cstheme="minorHAnsi"/>
          <w:sz w:val="20"/>
        </w:rPr>
      </w:pPr>
      <w:r w:rsidRPr="00D248F2">
        <w:rPr>
          <w:rFonts w:cstheme="minorHAnsi"/>
          <w:sz w:val="20"/>
        </w:rPr>
        <w:t>4.3.3.</w:t>
      </w:r>
      <w:r w:rsidRPr="00D248F2">
        <w:rPr>
          <w:rFonts w:cstheme="minorHAnsi"/>
          <w:sz w:val="20"/>
        </w:rPr>
        <w:tab/>
      </w:r>
      <w:r w:rsidRPr="00D248F2">
        <w:rPr>
          <w:rFonts w:cstheme="minorHAnsi"/>
          <w:sz w:val="20"/>
        </w:rPr>
        <w:tab/>
        <w:t xml:space="preserve">Sutarties punktų pavadinimai nurodyti tik tam, kad būtų galima ją lengviau skaityti, ir negali būti tiesiogiai naudojami Sutarties aiškinimui. </w:t>
      </w:r>
    </w:p>
    <w:p w14:paraId="15848378" w14:textId="77777777" w:rsidR="009E5A48" w:rsidRPr="00D248F2" w:rsidRDefault="009E5A48" w:rsidP="009E5A48">
      <w:pPr>
        <w:tabs>
          <w:tab w:val="left" w:pos="851"/>
        </w:tabs>
        <w:rPr>
          <w:rFonts w:cstheme="minorHAnsi"/>
          <w:sz w:val="20"/>
        </w:rPr>
      </w:pPr>
    </w:p>
    <w:p w14:paraId="17B45834" w14:textId="77777777" w:rsidR="009E5A48" w:rsidRPr="00D248F2" w:rsidRDefault="009E5A48" w:rsidP="009E5A48">
      <w:pPr>
        <w:tabs>
          <w:tab w:val="left" w:pos="851"/>
        </w:tabs>
        <w:rPr>
          <w:rFonts w:cstheme="minorHAnsi"/>
          <w:sz w:val="20"/>
        </w:rPr>
      </w:pPr>
      <w:r w:rsidRPr="00D248F2">
        <w:rPr>
          <w:rFonts w:cstheme="minorHAnsi"/>
          <w:sz w:val="20"/>
        </w:rPr>
        <w:t>4.3.4.</w:t>
      </w:r>
      <w:r w:rsidRPr="00D248F2">
        <w:rPr>
          <w:rFonts w:cstheme="minorHAnsi"/>
          <w:sz w:val="20"/>
        </w:rPr>
        <w:tab/>
        <w:t>Sutarties aiškinimo ir taikymo tikslais nustatoma tokia Sutarties dokumentų pirmenybės tvarka:</w:t>
      </w:r>
    </w:p>
    <w:p w14:paraId="7CA892E9" w14:textId="77777777" w:rsidR="009E5A48" w:rsidRPr="00D248F2" w:rsidRDefault="009E5A48" w:rsidP="009E5A48">
      <w:pPr>
        <w:tabs>
          <w:tab w:val="left" w:pos="567"/>
        </w:tabs>
        <w:ind w:left="1276" w:hanging="425"/>
        <w:rPr>
          <w:rFonts w:cstheme="minorHAnsi"/>
          <w:sz w:val="20"/>
        </w:rPr>
      </w:pPr>
      <w:r w:rsidRPr="00D248F2">
        <w:rPr>
          <w:rFonts w:cstheme="minorHAnsi"/>
          <w:sz w:val="20"/>
        </w:rPr>
        <w:t>a)</w:t>
      </w:r>
      <w:r w:rsidRPr="00D248F2">
        <w:rPr>
          <w:rFonts w:cstheme="minorHAnsi"/>
          <w:sz w:val="20"/>
        </w:rPr>
        <w:tab/>
        <w:t>Pirkimo dokumentų paaiškinimai ir patikslinimai, jei tokie buvo pateikti;</w:t>
      </w:r>
    </w:p>
    <w:p w14:paraId="6E0C8ECF" w14:textId="6FE50CA7" w:rsidR="002A027F" w:rsidRDefault="009E5A48" w:rsidP="002A027F">
      <w:pPr>
        <w:tabs>
          <w:tab w:val="left" w:pos="567"/>
        </w:tabs>
        <w:ind w:left="1276" w:hanging="425"/>
        <w:rPr>
          <w:rFonts w:cstheme="minorHAnsi"/>
          <w:sz w:val="20"/>
        </w:rPr>
      </w:pPr>
      <w:r w:rsidRPr="00D248F2">
        <w:rPr>
          <w:rFonts w:cstheme="minorHAnsi"/>
          <w:sz w:val="20"/>
        </w:rPr>
        <w:t>b)</w:t>
      </w:r>
      <w:r w:rsidRPr="00D248F2">
        <w:rPr>
          <w:rFonts w:cstheme="minorHAnsi"/>
          <w:sz w:val="20"/>
        </w:rPr>
        <w:tab/>
      </w:r>
      <w:r w:rsidR="002A027F" w:rsidRPr="00D248F2">
        <w:rPr>
          <w:rFonts w:cstheme="minorHAnsi"/>
          <w:sz w:val="20"/>
        </w:rPr>
        <w:t>Specialiosios sąlygos;</w:t>
      </w:r>
    </w:p>
    <w:p w14:paraId="6A18F48B" w14:textId="56E2E736" w:rsidR="009E5A48" w:rsidRPr="00D248F2" w:rsidRDefault="002A027F" w:rsidP="002A027F">
      <w:pPr>
        <w:tabs>
          <w:tab w:val="left" w:pos="567"/>
        </w:tabs>
        <w:ind w:left="1276" w:hanging="425"/>
        <w:rPr>
          <w:rFonts w:cstheme="minorHAnsi"/>
          <w:sz w:val="20"/>
        </w:rPr>
      </w:pPr>
      <w:r>
        <w:rPr>
          <w:rFonts w:cstheme="minorHAnsi"/>
          <w:sz w:val="20"/>
        </w:rPr>
        <w:t>c)</w:t>
      </w:r>
      <w:r>
        <w:rPr>
          <w:rFonts w:cstheme="minorHAnsi"/>
          <w:sz w:val="20"/>
        </w:rPr>
        <w:tab/>
      </w:r>
      <w:r w:rsidR="009E5A48" w:rsidRPr="00D248F2">
        <w:rPr>
          <w:rFonts w:cstheme="minorHAnsi"/>
          <w:sz w:val="20"/>
        </w:rPr>
        <w:t>Techninė specifikacija;</w:t>
      </w:r>
    </w:p>
    <w:p w14:paraId="42013890" w14:textId="77777777" w:rsidR="009E5A48" w:rsidRPr="00D248F2" w:rsidRDefault="009E5A48" w:rsidP="009E5A48">
      <w:pPr>
        <w:tabs>
          <w:tab w:val="left" w:pos="567"/>
        </w:tabs>
        <w:ind w:left="1276" w:hanging="425"/>
        <w:rPr>
          <w:rFonts w:cstheme="minorHAnsi"/>
          <w:sz w:val="20"/>
        </w:rPr>
      </w:pPr>
      <w:r w:rsidRPr="00D248F2">
        <w:rPr>
          <w:rFonts w:cstheme="minorHAnsi"/>
          <w:sz w:val="20"/>
        </w:rPr>
        <w:t>d)</w:t>
      </w:r>
      <w:r w:rsidRPr="00D248F2">
        <w:rPr>
          <w:rFonts w:cstheme="minorHAnsi"/>
          <w:sz w:val="20"/>
        </w:rPr>
        <w:tab/>
        <w:t>Bendrosios sąlygos;</w:t>
      </w:r>
    </w:p>
    <w:p w14:paraId="43E3B4EB" w14:textId="77777777" w:rsidR="009E5A48" w:rsidRPr="00D248F2" w:rsidRDefault="009E5A48" w:rsidP="009E5A48">
      <w:pPr>
        <w:tabs>
          <w:tab w:val="left" w:pos="567"/>
        </w:tabs>
        <w:ind w:left="1276" w:hanging="425"/>
        <w:rPr>
          <w:rFonts w:cstheme="minorHAnsi"/>
          <w:sz w:val="20"/>
        </w:rPr>
      </w:pPr>
      <w:r w:rsidRPr="00D248F2">
        <w:rPr>
          <w:rFonts w:cstheme="minorHAnsi"/>
          <w:sz w:val="20"/>
        </w:rPr>
        <w:t xml:space="preserve">e) </w:t>
      </w:r>
      <w:r w:rsidRPr="00D248F2">
        <w:rPr>
          <w:rFonts w:cstheme="minorHAnsi"/>
          <w:sz w:val="20"/>
        </w:rPr>
        <w:tab/>
        <w:t>Pirkimo dokumentai, paskelbti CVPP sistemoje (jei buvo skelbti);</w:t>
      </w:r>
    </w:p>
    <w:p w14:paraId="11A07597" w14:textId="77777777" w:rsidR="009E5A48" w:rsidRPr="00D248F2" w:rsidRDefault="009E5A48" w:rsidP="009E5A48">
      <w:pPr>
        <w:tabs>
          <w:tab w:val="left" w:pos="567"/>
        </w:tabs>
        <w:ind w:left="1276" w:hanging="425"/>
        <w:rPr>
          <w:rFonts w:cstheme="minorHAnsi"/>
          <w:sz w:val="20"/>
        </w:rPr>
      </w:pPr>
      <w:r w:rsidRPr="00D248F2">
        <w:rPr>
          <w:rFonts w:cstheme="minorHAnsi"/>
          <w:sz w:val="20"/>
        </w:rPr>
        <w:t xml:space="preserve">f) </w:t>
      </w:r>
      <w:r w:rsidRPr="00D248F2">
        <w:rPr>
          <w:rFonts w:cstheme="minorHAnsi"/>
          <w:sz w:val="20"/>
        </w:rPr>
        <w:tab/>
        <w:t>Pasiūlymas.</w:t>
      </w:r>
    </w:p>
    <w:p w14:paraId="657FE217" w14:textId="77777777" w:rsidR="00C81B68" w:rsidRPr="00D248F2" w:rsidRDefault="00C81B68" w:rsidP="00C81B68">
      <w:pPr>
        <w:tabs>
          <w:tab w:val="left" w:pos="567"/>
        </w:tabs>
        <w:ind w:left="1276" w:hanging="425"/>
        <w:rPr>
          <w:rFonts w:cstheme="minorHAnsi"/>
          <w:sz w:val="20"/>
        </w:rPr>
      </w:pPr>
    </w:p>
    <w:p w14:paraId="76116A03" w14:textId="77777777" w:rsidR="00C81B68" w:rsidRPr="002D6876" w:rsidRDefault="00C81B68" w:rsidP="00C81B68">
      <w:pPr>
        <w:tabs>
          <w:tab w:val="left" w:pos="567"/>
        </w:tabs>
        <w:rPr>
          <w:rFonts w:cstheme="minorHAnsi"/>
          <w:sz w:val="20"/>
        </w:rPr>
      </w:pPr>
      <w:r w:rsidRPr="002D6876">
        <w:rPr>
          <w:rFonts w:cstheme="minorHAnsi"/>
          <w:b/>
          <w:bCs/>
          <w:i/>
          <w:iCs/>
          <w:sz w:val="20"/>
        </w:rPr>
        <w:t>Pastaba:</w:t>
      </w:r>
      <w:r>
        <w:rPr>
          <w:rFonts w:cstheme="minorHAnsi"/>
          <w:sz w:val="20"/>
        </w:rPr>
        <w:t xml:space="preserve"> </w:t>
      </w:r>
      <w:r w:rsidRPr="002D6876">
        <w:rPr>
          <w:rFonts w:cstheme="minorHAnsi"/>
          <w:sz w:val="20"/>
        </w:rPr>
        <w:t>Pirkimo sąlygų 12 priedas taikomas kaip specialusis dokumentas visais klausimais, susijusiais su ESO ir (ar) LITGRID elektros tinklų, elektros įrenginių, prijungimo, perdavimo-priėmimo, bandymų, derinimo, garantijų, dokumentacijos teikimo ir Operatorių dalyvavimo procedūromis. Jeigu Pirkimo sutarties su Pirkimo vykdytoju sąlygos ir Pirkimo sąlygų 12 priedo nuostatos dėl šių klausimų nesutampa, taikomos Pirkimo sąlygų 12 priedo nuostatos, nebent Specialiosiose sąlygose aiškiai nustatyta griežtesnė Rangovo pareiga.</w:t>
      </w:r>
    </w:p>
    <w:p w14:paraId="53CBC9A4" w14:textId="77777777" w:rsidR="009E5A48" w:rsidRPr="00D248F2" w:rsidRDefault="009E5A48" w:rsidP="009E5A48">
      <w:pPr>
        <w:tabs>
          <w:tab w:val="left" w:pos="567"/>
        </w:tabs>
        <w:rPr>
          <w:rFonts w:cstheme="minorHAnsi"/>
          <w:sz w:val="20"/>
        </w:rPr>
      </w:pPr>
    </w:p>
    <w:p w14:paraId="4C0383BA" w14:textId="77777777" w:rsidR="009E5A48" w:rsidRPr="00D248F2" w:rsidRDefault="009E5A48" w:rsidP="009E5A48">
      <w:pPr>
        <w:tabs>
          <w:tab w:val="left" w:pos="851"/>
        </w:tabs>
        <w:rPr>
          <w:rFonts w:cstheme="minorHAnsi"/>
          <w:sz w:val="20"/>
        </w:rPr>
      </w:pPr>
      <w:r w:rsidRPr="00D248F2">
        <w:rPr>
          <w:rFonts w:cstheme="minorHAnsi"/>
          <w:sz w:val="20"/>
        </w:rPr>
        <w:t>4.3.5.</w:t>
      </w:r>
      <w:r w:rsidRPr="00D248F2">
        <w:rPr>
          <w:rFonts w:cstheme="minorHAnsi"/>
          <w:sz w:val="20"/>
        </w:rPr>
        <w:tab/>
        <w:t xml:space="preserve">Sutartyje nurodyti terminai yra skaičiuojami kalendorinėmis dienomis, mėnesiais ir metais, jei Sutartyje nenurodyta kitaip. </w:t>
      </w:r>
    </w:p>
    <w:p w14:paraId="3DE146AB" w14:textId="77777777" w:rsidR="009E5A48" w:rsidRPr="00D248F2" w:rsidRDefault="009E5A48" w:rsidP="009E5A48">
      <w:pPr>
        <w:tabs>
          <w:tab w:val="left" w:pos="851"/>
        </w:tabs>
        <w:rPr>
          <w:rFonts w:cstheme="minorHAnsi"/>
          <w:sz w:val="20"/>
        </w:rPr>
      </w:pPr>
    </w:p>
    <w:p w14:paraId="0660EEA2" w14:textId="77777777" w:rsidR="009E5A48" w:rsidRPr="00D248F2" w:rsidRDefault="009E5A48" w:rsidP="009E5A48">
      <w:pPr>
        <w:tabs>
          <w:tab w:val="left" w:pos="851"/>
        </w:tabs>
        <w:rPr>
          <w:rFonts w:cstheme="minorHAnsi"/>
          <w:sz w:val="20"/>
        </w:rPr>
      </w:pPr>
      <w:r w:rsidRPr="00D248F2">
        <w:rPr>
          <w:rFonts w:cstheme="minorHAnsi"/>
          <w:sz w:val="20"/>
        </w:rPr>
        <w:lastRenderedPageBreak/>
        <w:t>4.3.6.</w:t>
      </w:r>
      <w:r w:rsidRPr="00D248F2">
        <w:rPr>
          <w:rFonts w:cstheme="minorHAnsi"/>
          <w:sz w:val="20"/>
        </w:rPr>
        <w:tab/>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 darbo dieną. Darbo valandos (darbo laikas) suprantamos kaip Užsakovo darbo dienos laikas, skelbiamas Užsakovo interneto svetainėje.</w:t>
      </w:r>
    </w:p>
    <w:p w14:paraId="4FAF6E87" w14:textId="77777777" w:rsidR="009E5A48" w:rsidRPr="00D248F2" w:rsidRDefault="009E5A48" w:rsidP="009E5A48">
      <w:pPr>
        <w:tabs>
          <w:tab w:val="left" w:pos="567"/>
        </w:tabs>
        <w:rPr>
          <w:rFonts w:cstheme="minorHAnsi"/>
          <w:sz w:val="20"/>
        </w:rPr>
      </w:pPr>
    </w:p>
    <w:p w14:paraId="18301B4B" w14:textId="77777777" w:rsidR="009E5A48" w:rsidRPr="00D248F2" w:rsidRDefault="009E5A48" w:rsidP="009E5A48">
      <w:pPr>
        <w:pStyle w:val="ListParagraph"/>
        <w:numPr>
          <w:ilvl w:val="0"/>
          <w:numId w:val="70"/>
        </w:numPr>
        <w:tabs>
          <w:tab w:val="left" w:pos="851"/>
        </w:tabs>
        <w:suppressAutoHyphens w:val="0"/>
        <w:autoSpaceDN/>
        <w:ind w:left="0" w:firstLine="0"/>
        <w:contextualSpacing/>
        <w:textAlignment w:val="auto"/>
        <w:rPr>
          <w:rFonts w:cstheme="minorHAnsi"/>
          <w:b/>
          <w:bCs/>
          <w:sz w:val="20"/>
        </w:rPr>
      </w:pPr>
      <w:r w:rsidRPr="00D248F2">
        <w:rPr>
          <w:rFonts w:cstheme="minorHAnsi"/>
          <w:b/>
          <w:bCs/>
          <w:sz w:val="20"/>
        </w:rPr>
        <w:t xml:space="preserve">BAIGIAMOSIOS NUOSTATOS </w:t>
      </w:r>
    </w:p>
    <w:p w14:paraId="0893D574" w14:textId="77777777" w:rsidR="009E5A48" w:rsidRPr="00D248F2" w:rsidRDefault="009E5A48" w:rsidP="009E5A48">
      <w:pPr>
        <w:pStyle w:val="ListParagraph"/>
        <w:tabs>
          <w:tab w:val="left" w:pos="567"/>
        </w:tabs>
        <w:ind w:left="360"/>
        <w:rPr>
          <w:rFonts w:cstheme="minorHAnsi"/>
          <w:sz w:val="20"/>
        </w:rPr>
      </w:pPr>
    </w:p>
    <w:p w14:paraId="2A708860" w14:textId="77777777" w:rsidR="009E5A48" w:rsidRPr="00D248F2" w:rsidRDefault="009E5A48" w:rsidP="009E5A48">
      <w:pPr>
        <w:pStyle w:val="ListParagraph"/>
        <w:numPr>
          <w:ilvl w:val="1"/>
          <w:numId w:val="70"/>
        </w:numPr>
        <w:tabs>
          <w:tab w:val="left" w:pos="851"/>
        </w:tabs>
        <w:suppressAutoHyphens w:val="0"/>
        <w:autoSpaceDN/>
        <w:ind w:hanging="930"/>
        <w:contextualSpacing/>
        <w:textAlignment w:val="auto"/>
        <w:rPr>
          <w:rFonts w:cstheme="minorHAnsi"/>
          <w:b/>
          <w:bCs/>
          <w:sz w:val="20"/>
        </w:rPr>
      </w:pPr>
      <w:r w:rsidRPr="00D248F2">
        <w:rPr>
          <w:rFonts w:cstheme="minorHAnsi"/>
          <w:b/>
          <w:bCs/>
          <w:sz w:val="20"/>
        </w:rPr>
        <w:t xml:space="preserve">Pareiškimai ir garantijos </w:t>
      </w:r>
    </w:p>
    <w:p w14:paraId="3A2C9E6C" w14:textId="77777777" w:rsidR="009E5A48" w:rsidRPr="00D248F2" w:rsidRDefault="009E5A48" w:rsidP="009E5A48">
      <w:pPr>
        <w:pStyle w:val="ListParagraph"/>
        <w:tabs>
          <w:tab w:val="left" w:pos="567"/>
        </w:tabs>
        <w:ind w:left="930"/>
        <w:rPr>
          <w:rFonts w:cstheme="minorHAnsi"/>
          <w:sz w:val="20"/>
        </w:rPr>
      </w:pPr>
    </w:p>
    <w:p w14:paraId="5CC65D04" w14:textId="77777777" w:rsidR="009E5A48" w:rsidRPr="00D248F2" w:rsidRDefault="009E5A48" w:rsidP="009E5A48">
      <w:pPr>
        <w:tabs>
          <w:tab w:val="left" w:pos="851"/>
        </w:tabs>
        <w:rPr>
          <w:rFonts w:cstheme="minorHAnsi"/>
          <w:sz w:val="20"/>
        </w:rPr>
      </w:pPr>
      <w:r w:rsidRPr="00D248F2">
        <w:rPr>
          <w:rFonts w:cstheme="minorHAnsi"/>
          <w:sz w:val="20"/>
        </w:rPr>
        <w:t>5.1.1.</w:t>
      </w:r>
      <w:r w:rsidRPr="00D248F2">
        <w:rPr>
          <w:rFonts w:cstheme="minorHAnsi"/>
          <w:sz w:val="20"/>
        </w:rPr>
        <w:tab/>
        <w:t>Pasirašydamos Sutartį, abi Šalys pareiškia ir garantuoja, kad:</w:t>
      </w:r>
    </w:p>
    <w:p w14:paraId="40EB3CBE" w14:textId="77777777" w:rsidR="009E5A48" w:rsidRPr="00D248F2" w:rsidRDefault="009E5A48" w:rsidP="009E5A48">
      <w:pPr>
        <w:tabs>
          <w:tab w:val="left" w:pos="567"/>
        </w:tabs>
        <w:ind w:left="1276" w:hanging="425"/>
        <w:rPr>
          <w:rFonts w:cstheme="minorHAnsi"/>
          <w:sz w:val="20"/>
        </w:rPr>
      </w:pPr>
      <w:r w:rsidRPr="00D248F2">
        <w:rPr>
          <w:rFonts w:cstheme="minorHAnsi"/>
          <w:sz w:val="20"/>
        </w:rPr>
        <w:t>a)</w:t>
      </w:r>
      <w:r w:rsidRPr="00D248F2">
        <w:rPr>
          <w:rFonts w:cstheme="minorHAnsi"/>
          <w:sz w:val="20"/>
        </w:rPr>
        <w:tab/>
        <w:t xml:space="preserve">Sutartį sudarė turėdamos tikslą realizuoti jos nuostatas bei galėdamos realiai įvykdyti Sutartyje nurodytus įsipareigojimus nurodyta apimtimi ir terminais; </w:t>
      </w:r>
    </w:p>
    <w:p w14:paraId="1B861A25" w14:textId="77777777" w:rsidR="009E5A48" w:rsidRPr="00D248F2" w:rsidRDefault="009E5A48" w:rsidP="009E5A48">
      <w:pPr>
        <w:tabs>
          <w:tab w:val="left" w:pos="567"/>
        </w:tabs>
        <w:ind w:left="1276" w:hanging="425"/>
        <w:rPr>
          <w:rFonts w:cstheme="minorHAnsi"/>
          <w:sz w:val="20"/>
        </w:rPr>
      </w:pPr>
      <w:r w:rsidRPr="00D248F2">
        <w:rPr>
          <w:rFonts w:cstheme="minorHAnsi"/>
          <w:sz w:val="20"/>
        </w:rPr>
        <w:t>b)</w:t>
      </w:r>
      <w:r w:rsidRPr="00D248F2">
        <w:rPr>
          <w:rFonts w:cstheme="minorHAnsi"/>
          <w:sz w:val="20"/>
        </w:rPr>
        <w:tab/>
        <w:t>jos yra mokios ir finansiškai pajėgios įvykdyti Sutartį, jų veikla nėra apribota, joms neiškelta arba nėra numatoma iškelti bylos dėl restruktūrizavimo ar likvidavimo, jos nėra sustabdžiusios ar apribojusios savo veiklos, joms nėra iškeltos bankroto bylos;</w:t>
      </w:r>
    </w:p>
    <w:p w14:paraId="02A5BE1C" w14:textId="77777777" w:rsidR="009E5A48" w:rsidRPr="00D248F2" w:rsidRDefault="009E5A48" w:rsidP="009E5A48">
      <w:pPr>
        <w:tabs>
          <w:tab w:val="left" w:pos="567"/>
        </w:tabs>
        <w:ind w:left="1276" w:hanging="425"/>
        <w:rPr>
          <w:rFonts w:cstheme="minorHAnsi"/>
          <w:sz w:val="20"/>
        </w:rPr>
      </w:pPr>
      <w:r w:rsidRPr="00D248F2">
        <w:rPr>
          <w:rFonts w:cstheme="minorHAnsi"/>
          <w:sz w:val="20"/>
        </w:rPr>
        <w:t>c)</w:t>
      </w:r>
      <w:r w:rsidRPr="00D248F2">
        <w:rPr>
          <w:rFonts w:cstheme="minorHAnsi"/>
          <w:sz w:val="20"/>
        </w:rPr>
        <w:tab/>
        <w:t xml:space="preserve">turi visus leidimus, sprendimus, sutikimus ir patvirtinimus, kurių reikia norint sudaryti šią Sutartį, taip pat visiškai ir tinkamai įvykdyti šia Sutartimi prisiimtus įsipareigojimus ir gali juos pateikti per Užsakovo nustatytą protingą terminą. </w:t>
      </w:r>
    </w:p>
    <w:p w14:paraId="2B7AE248" w14:textId="77777777" w:rsidR="009E5A48" w:rsidRPr="00D248F2" w:rsidRDefault="009E5A48" w:rsidP="009E5A48">
      <w:pPr>
        <w:tabs>
          <w:tab w:val="left" w:pos="567"/>
        </w:tabs>
        <w:rPr>
          <w:rFonts w:cstheme="minorHAnsi"/>
          <w:sz w:val="20"/>
        </w:rPr>
      </w:pPr>
    </w:p>
    <w:p w14:paraId="2447C126" w14:textId="77777777" w:rsidR="009E5A48" w:rsidRPr="00D248F2" w:rsidRDefault="009E5A48" w:rsidP="009E5A48">
      <w:pPr>
        <w:tabs>
          <w:tab w:val="left" w:pos="851"/>
        </w:tabs>
        <w:rPr>
          <w:rFonts w:cstheme="minorHAnsi"/>
          <w:sz w:val="20"/>
        </w:rPr>
      </w:pPr>
      <w:r w:rsidRPr="00D248F2">
        <w:rPr>
          <w:rFonts w:cstheme="minorHAnsi"/>
          <w:sz w:val="20"/>
        </w:rPr>
        <w:t>5.1.2.</w:t>
      </w:r>
      <w:r w:rsidRPr="00D248F2">
        <w:rPr>
          <w:rFonts w:cstheme="minorHAnsi"/>
          <w:sz w:val="20"/>
        </w:rPr>
        <w:tab/>
        <w:t>Rangovas, pasirašydamas Sutartį, taip pat pareiškia ir garantuoja, kad:</w:t>
      </w:r>
    </w:p>
    <w:p w14:paraId="6FC982E1" w14:textId="77777777" w:rsidR="009E5A48" w:rsidRPr="00D248F2" w:rsidRDefault="009E5A48" w:rsidP="009E5A48">
      <w:pPr>
        <w:tabs>
          <w:tab w:val="left" w:pos="567"/>
        </w:tabs>
        <w:ind w:left="1276" w:hanging="425"/>
        <w:rPr>
          <w:rFonts w:cstheme="minorHAnsi"/>
          <w:sz w:val="20"/>
        </w:rPr>
      </w:pPr>
      <w:r w:rsidRPr="00D248F2">
        <w:rPr>
          <w:rFonts w:cstheme="minorHAnsi"/>
          <w:sz w:val="20"/>
        </w:rPr>
        <w:t>a)</w:t>
      </w:r>
      <w:r w:rsidRPr="00D248F2">
        <w:rPr>
          <w:rFonts w:cstheme="minorHAnsi"/>
          <w:sz w:val="20"/>
        </w:rPr>
        <w:tab/>
        <w:t>iki šios Sutarties pasirašymo jis yra tinkamai bei išsamiai išanalizavęs Techninę specifikaciją ir kitus Pirkimo dokumentus, įskaitant Projektą (kai taikoma), ir įsitikino, kad juose numatyti sprendiniai atitinka Teisės aktų reikalavimus, yra techniškai bei ekonomiškai racionalūs ir saugūs. Rangovas patvirtina, kad nurodytuose dokumentuose, jo geriausiomis žiniomis (tiek, kiek Rangovas jų galėjo ir turėjo turėti Pirkimo vykdymo bei Pasiūlymo pateikimo metu), nėra klaidų ar kitų trūkumų ir jis prisiima riziką, kaip tai numatyta Bendrųjų sąlygų 2.1.8 punkte, dėl galimų Darbų patikslinimų Projekte, taip pat dėl darbų, kurie Sutarties dokumentuose aiškiai nenumatyti, tačiau kuriuos būtina atlikti tam, kad būtų tinkamai užbaigti Darbai bei gautas ar surašytas, patvirtintas ir įregistruotas Statybos užbaigimo aktas (kai taikoma) ir įvykdytos visos sąlygos, taikytinos Darbų perdavimui Užsakovui pagal Galutinį perdavimo aktą;</w:t>
      </w:r>
    </w:p>
    <w:p w14:paraId="20AED4CC" w14:textId="77777777" w:rsidR="009E5A48" w:rsidRPr="00D248F2" w:rsidRDefault="009E5A48" w:rsidP="009E5A48">
      <w:pPr>
        <w:tabs>
          <w:tab w:val="left" w:pos="567"/>
        </w:tabs>
        <w:ind w:left="1276" w:hanging="425"/>
        <w:rPr>
          <w:rFonts w:cstheme="minorHAnsi"/>
          <w:sz w:val="20"/>
        </w:rPr>
      </w:pPr>
      <w:r w:rsidRPr="00D248F2">
        <w:rPr>
          <w:rFonts w:cstheme="minorHAnsi"/>
          <w:sz w:val="20"/>
        </w:rPr>
        <w:t>b)</w:t>
      </w:r>
      <w:r w:rsidRPr="00D248F2">
        <w:rPr>
          <w:rFonts w:cstheme="minorHAnsi"/>
          <w:sz w:val="20"/>
        </w:rPr>
        <w:tab/>
        <w:t>jis turi visas technines, intelektines, fizines, organizacines, finansines bei bet kokias kitas galimybes ir savybes, reikalingas ir leidžiančias jam deramai vykdyti Sutarties sąlygas;</w:t>
      </w:r>
    </w:p>
    <w:p w14:paraId="6E264EAE" w14:textId="77777777" w:rsidR="009E5A48" w:rsidRPr="00D248F2" w:rsidRDefault="009E5A48" w:rsidP="009E5A48">
      <w:pPr>
        <w:tabs>
          <w:tab w:val="left" w:pos="567"/>
        </w:tabs>
        <w:ind w:left="1276" w:hanging="425"/>
        <w:rPr>
          <w:rFonts w:cstheme="minorHAnsi"/>
          <w:sz w:val="20"/>
        </w:rPr>
      </w:pPr>
      <w:r w:rsidRPr="00D248F2">
        <w:rPr>
          <w:rFonts w:cstheme="minorHAnsi"/>
          <w:sz w:val="20"/>
        </w:rPr>
        <w:t>c)</w:t>
      </w:r>
      <w:r w:rsidRPr="00D248F2">
        <w:rPr>
          <w:rFonts w:cstheme="minorHAnsi"/>
          <w:sz w:val="20"/>
        </w:rPr>
        <w:tab/>
      </w:r>
      <w:r w:rsidRPr="00D248F2">
        <w:rPr>
          <w:rFonts w:cstheme="minorHAnsi"/>
          <w:sz w:val="20"/>
        </w:rPr>
        <w:tab/>
        <w:t>nedelsiant informuos apie Sutarties galiojimo metu atsiradusias aplinkybes, kurios gali būti laikomos pažeidžiančiomis Politikoje ir Kodekse įtvirtintus reikalavimus ir elgesio normas, bei Užsakovui paprašius, pateiks visą informaciją, susijusią su aplinkybių atsiradimu, pasekmių šalinimu ir prevencinių priemonių diegimu.</w:t>
      </w:r>
    </w:p>
    <w:p w14:paraId="4EA5485F" w14:textId="77777777" w:rsidR="009E5A48" w:rsidRPr="00D248F2" w:rsidRDefault="009E5A48" w:rsidP="009E5A48">
      <w:pPr>
        <w:tabs>
          <w:tab w:val="left" w:pos="567"/>
        </w:tabs>
        <w:rPr>
          <w:rFonts w:cstheme="minorHAnsi"/>
          <w:sz w:val="20"/>
        </w:rPr>
      </w:pPr>
      <w:r w:rsidRPr="00D248F2">
        <w:rPr>
          <w:rFonts w:cstheme="minorHAnsi"/>
          <w:sz w:val="20"/>
        </w:rPr>
        <w:t xml:space="preserve"> </w:t>
      </w:r>
    </w:p>
    <w:p w14:paraId="35D6325D" w14:textId="77777777" w:rsidR="009E5A48" w:rsidRPr="00D248F2" w:rsidRDefault="009E5A48" w:rsidP="009E5A48">
      <w:pPr>
        <w:tabs>
          <w:tab w:val="left" w:pos="851"/>
        </w:tabs>
        <w:rPr>
          <w:rFonts w:cstheme="minorHAnsi"/>
          <w:b/>
          <w:bCs/>
          <w:sz w:val="20"/>
        </w:rPr>
      </w:pPr>
      <w:r w:rsidRPr="00D248F2">
        <w:rPr>
          <w:rFonts w:cstheme="minorHAnsi"/>
          <w:b/>
          <w:bCs/>
          <w:sz w:val="20"/>
        </w:rPr>
        <w:t>5.2.</w:t>
      </w:r>
      <w:r w:rsidRPr="00D248F2">
        <w:rPr>
          <w:rFonts w:cstheme="minorHAnsi"/>
          <w:b/>
          <w:bCs/>
          <w:sz w:val="20"/>
        </w:rPr>
        <w:tab/>
        <w:t xml:space="preserve">Intelektinė nuosavybė </w:t>
      </w:r>
    </w:p>
    <w:p w14:paraId="7556E90E" w14:textId="77777777" w:rsidR="009E5A48" w:rsidRPr="00D248F2" w:rsidRDefault="009E5A48" w:rsidP="009E5A48">
      <w:pPr>
        <w:tabs>
          <w:tab w:val="left" w:pos="567"/>
        </w:tabs>
        <w:rPr>
          <w:rFonts w:cstheme="minorHAnsi"/>
          <w:sz w:val="20"/>
        </w:rPr>
      </w:pPr>
    </w:p>
    <w:p w14:paraId="2237C509" w14:textId="77777777" w:rsidR="009E5A48" w:rsidRPr="00D248F2" w:rsidRDefault="009E5A48" w:rsidP="009E5A48">
      <w:pPr>
        <w:tabs>
          <w:tab w:val="left" w:pos="851"/>
        </w:tabs>
        <w:rPr>
          <w:rFonts w:cstheme="minorHAnsi"/>
          <w:sz w:val="20"/>
        </w:rPr>
      </w:pPr>
      <w:r w:rsidRPr="00D248F2">
        <w:rPr>
          <w:rFonts w:cstheme="minorHAnsi"/>
          <w:sz w:val="20"/>
        </w:rPr>
        <w:t>5.2.1.</w:t>
      </w:r>
      <w:r w:rsidRPr="00D248F2">
        <w:rPr>
          <w:rFonts w:cstheme="minorHAnsi"/>
          <w:sz w:val="20"/>
        </w:rPr>
        <w:tab/>
        <w:t xml:space="preserve">Rangovas įsipareigoja užtikrinti, kad Užsakovas turės teisę savo nuožiūra, nevaržomai (tiek laiko, tiek teritorijos atžvilgiu) ir nemokėdamas jokio papildomo atlyginimo naudotis visais jam perduotais Darbų rezultatais pagal jų paskirtį. Pramoninės ir intelektinės nuosavybės teises į objektus, kurie bus perduodami Užsakovui kartu su Darbais, Užsakovas naudos pagal šių objektų licencijos sąlygas, tiek, kiek tai neprieštarauja Sutarties sąlygoms (jeigu taikoma). </w:t>
      </w:r>
    </w:p>
    <w:p w14:paraId="508EA2FD" w14:textId="77777777" w:rsidR="009E5A48" w:rsidRPr="00D248F2" w:rsidRDefault="009E5A48" w:rsidP="009E5A48">
      <w:pPr>
        <w:tabs>
          <w:tab w:val="left" w:pos="851"/>
        </w:tabs>
        <w:rPr>
          <w:rFonts w:cstheme="minorHAnsi"/>
          <w:sz w:val="20"/>
        </w:rPr>
      </w:pPr>
    </w:p>
    <w:p w14:paraId="0B0FB102" w14:textId="77777777" w:rsidR="009E5A48" w:rsidRPr="00D248F2" w:rsidRDefault="009E5A48" w:rsidP="009E5A48">
      <w:pPr>
        <w:tabs>
          <w:tab w:val="left" w:pos="851"/>
        </w:tabs>
        <w:rPr>
          <w:rFonts w:cstheme="minorHAnsi"/>
          <w:sz w:val="20"/>
        </w:rPr>
      </w:pPr>
      <w:r w:rsidRPr="00D248F2">
        <w:rPr>
          <w:rFonts w:cstheme="minorHAnsi"/>
          <w:sz w:val="20"/>
        </w:rPr>
        <w:t>5.2.2.</w:t>
      </w:r>
      <w:r w:rsidRPr="00D248F2">
        <w:rPr>
          <w:rFonts w:cstheme="minorHAnsi"/>
          <w:sz w:val="20"/>
        </w:rPr>
        <w:tab/>
        <w:t xml:space="preserve">Šalys susitaria, kad bet kokie Darbų rezultatai, kuriuos Rangovas, jo paskirti darbuotojai, subrangovai ar bet kokie kiti tretieji asmenys parengs ar sukurs vykdydami Sutartį panaudojant ir (ar) remiantis Užsakovo pateikta medžiaga, dokumentacija, informacija ir pan. (toliau – Kūriniai), taps išimtine Užsakovo nuosavybe nuo jų sukūrimo momento (jeigu taikoma). Kartu su Kūriniais Užsakovui perduodamos ir išimtine Užsakovo nuosavybe tampa visos pramoninės ir intelektinės nuosavybės teisės į Kūrinius, įskaitant (bet neapsiribojant) teises: [1] atgaminti Kūrinį bet kokia forma ar būdu; [2] išleisti Kūrinį; [3] versti Kūrinį; [4] adaptuoti, aranžuoti, inscenizuoti ar kitaip perdirbti Kūrinį; [5] platinti Kūrinio originalą ar jo kopijas parduodant, nuomojant, teikiant panaudai ar kitaip perduodant nuosavybėn arba valdyti, taip pat importuojant, eksportuojant; [6] viešai rodyti Kūrinio originalą ar kopijas; [7] viešai atlikti Kūrinį bet kokiais būdais ir priemonėmis; [8] transliuoti, retransliuoti ir kitaip viešai skelbti Kūrinį (įskaitant jo padarymą viešai prieinamu kompiuterių tinklais (internete) ir bet kuria forma ir būdu keisti, adaptuoti ir kitaip modifikuoti Kūrinį be Rangovo, jo darbuotojų ar trečiųjų asmenų, pasitelktų vykdant Sutartį, sutikimo. Šiame punkte nurodytos teisės Užsakovui perduodamos be jokio papildomo atlyginimo visam šių teisių galiojimo terminui, neapsiribojant teritorija, maksimalia teisės aktų leidžiama apimtimi. </w:t>
      </w:r>
    </w:p>
    <w:p w14:paraId="74065F2F" w14:textId="77777777" w:rsidR="009E5A48" w:rsidRPr="00D248F2" w:rsidRDefault="009E5A48" w:rsidP="009E5A48">
      <w:pPr>
        <w:tabs>
          <w:tab w:val="left" w:pos="851"/>
        </w:tabs>
        <w:rPr>
          <w:rFonts w:cstheme="minorHAnsi"/>
          <w:sz w:val="20"/>
        </w:rPr>
      </w:pPr>
    </w:p>
    <w:p w14:paraId="337E7686" w14:textId="77777777" w:rsidR="009E5A48" w:rsidRPr="00D248F2" w:rsidRDefault="009E5A48" w:rsidP="009E5A48">
      <w:pPr>
        <w:tabs>
          <w:tab w:val="left" w:pos="851"/>
        </w:tabs>
        <w:rPr>
          <w:rFonts w:cstheme="minorHAnsi"/>
          <w:sz w:val="20"/>
        </w:rPr>
      </w:pPr>
      <w:r w:rsidRPr="00D248F2">
        <w:rPr>
          <w:rFonts w:cstheme="minorHAnsi"/>
          <w:sz w:val="20"/>
        </w:rPr>
        <w:t>5.2.3.</w:t>
      </w:r>
      <w:r w:rsidRPr="00D248F2">
        <w:rPr>
          <w:rFonts w:cstheme="minorHAnsi"/>
          <w:sz w:val="20"/>
        </w:rPr>
        <w:tab/>
        <w:t xml:space="preserve">Siekdamas užtikrinti tinkamą Sutarties 5.2 punkto nuostatų įgyvendinimą, Rangovas įsipareigoja sudaryti būtinas sutartis su savo paskirtais darbuotojais, subrangovais ir bet kuriomis trečiosiomis šalis. Rangovas taip pat įsipareigoja </w:t>
      </w:r>
      <w:r w:rsidRPr="00D248F2">
        <w:rPr>
          <w:rFonts w:cstheme="minorHAnsi"/>
          <w:sz w:val="20"/>
        </w:rPr>
        <w:lastRenderedPageBreak/>
        <w:t xml:space="preserve">apsaugoti Užsakovą nuo bet kokių trečiųjų šalių pretenzijų dėl intelektinės nuosavybės objektų naudojimo, kai Užsakovas šiais objektais naudojasi nepažeisdamas Sutarties sąlygų. </w:t>
      </w:r>
    </w:p>
    <w:p w14:paraId="1595D49D" w14:textId="77777777" w:rsidR="009E5A48" w:rsidRPr="00D248F2" w:rsidRDefault="009E5A48" w:rsidP="009E5A48">
      <w:pPr>
        <w:tabs>
          <w:tab w:val="left" w:pos="567"/>
        </w:tabs>
        <w:rPr>
          <w:rFonts w:cstheme="minorHAnsi"/>
          <w:sz w:val="20"/>
        </w:rPr>
      </w:pPr>
    </w:p>
    <w:p w14:paraId="300A4E06" w14:textId="77777777" w:rsidR="009E5A48" w:rsidRPr="00D248F2" w:rsidRDefault="009E5A48" w:rsidP="009E5A48">
      <w:pPr>
        <w:tabs>
          <w:tab w:val="left" w:pos="851"/>
        </w:tabs>
        <w:rPr>
          <w:rFonts w:cstheme="minorHAnsi"/>
          <w:b/>
          <w:bCs/>
          <w:sz w:val="20"/>
        </w:rPr>
      </w:pPr>
      <w:r w:rsidRPr="00D248F2">
        <w:rPr>
          <w:rFonts w:cstheme="minorHAnsi"/>
          <w:b/>
          <w:bCs/>
          <w:sz w:val="20"/>
        </w:rPr>
        <w:t>5.3.</w:t>
      </w:r>
      <w:r w:rsidRPr="00D248F2">
        <w:rPr>
          <w:rFonts w:cstheme="minorHAnsi"/>
          <w:b/>
          <w:bCs/>
          <w:sz w:val="20"/>
        </w:rPr>
        <w:tab/>
        <w:t>Konfidencialumas ir asmens duomenų apsauga</w:t>
      </w:r>
    </w:p>
    <w:p w14:paraId="165FFE7E" w14:textId="77777777" w:rsidR="009E5A48" w:rsidRPr="00D248F2" w:rsidRDefault="009E5A48" w:rsidP="009E5A48">
      <w:pPr>
        <w:tabs>
          <w:tab w:val="left" w:pos="567"/>
        </w:tabs>
        <w:rPr>
          <w:rFonts w:cstheme="minorHAnsi"/>
          <w:sz w:val="20"/>
        </w:rPr>
      </w:pPr>
    </w:p>
    <w:p w14:paraId="7BB2F818" w14:textId="77777777" w:rsidR="009E5A48" w:rsidRPr="00D248F2" w:rsidRDefault="009E5A48" w:rsidP="009E5A48">
      <w:pPr>
        <w:tabs>
          <w:tab w:val="left" w:pos="851"/>
        </w:tabs>
        <w:rPr>
          <w:rFonts w:cstheme="minorHAnsi"/>
          <w:sz w:val="20"/>
        </w:rPr>
      </w:pPr>
      <w:r w:rsidRPr="00D248F2">
        <w:rPr>
          <w:rFonts w:cstheme="minorHAnsi"/>
          <w:sz w:val="20"/>
        </w:rPr>
        <w:t>5.3.1.</w:t>
      </w:r>
      <w:r w:rsidRPr="00D248F2">
        <w:rPr>
          <w:rFonts w:cstheme="minorHAnsi"/>
          <w:sz w:val="20"/>
        </w:rPr>
        <w:tab/>
        <w:t>Rangovas įsipareigoja neatskleisti, neperduoti ar kitokiu būdu neperleisti tretiesiems asmenims jokios iš Užsakovo Sutarties vykdymui gautos informacijos, taip pat informacijos, kurią jis sukuria vykdydamas Sutartį, bei Sutarties turinio, nepriklausomai nuo to kokia forma ta informacija pateikiama (toliau – Konfidenciali informacija). Šiame punkte įtvirtintos pareigos Rangovas privalo laikytis 10 (dešimt) metų, pradedamus skaičiuoti nuo visiško Sutarties įvykdymo dienos.</w:t>
      </w:r>
    </w:p>
    <w:p w14:paraId="1BE4A622" w14:textId="77777777" w:rsidR="009E5A48" w:rsidRPr="00D248F2" w:rsidRDefault="009E5A48" w:rsidP="009E5A48">
      <w:pPr>
        <w:tabs>
          <w:tab w:val="left" w:pos="709"/>
        </w:tabs>
        <w:rPr>
          <w:rFonts w:cstheme="minorHAnsi"/>
          <w:sz w:val="20"/>
        </w:rPr>
      </w:pPr>
    </w:p>
    <w:p w14:paraId="2DC6321B" w14:textId="77777777" w:rsidR="009E5A48" w:rsidRPr="00D248F2" w:rsidRDefault="009E5A48" w:rsidP="009E5A48">
      <w:pPr>
        <w:tabs>
          <w:tab w:val="left" w:pos="851"/>
        </w:tabs>
        <w:rPr>
          <w:rFonts w:cstheme="minorHAnsi"/>
          <w:sz w:val="20"/>
        </w:rPr>
      </w:pPr>
      <w:r w:rsidRPr="00D248F2">
        <w:rPr>
          <w:rFonts w:cstheme="minorHAnsi"/>
          <w:sz w:val="20"/>
        </w:rPr>
        <w:t>5.3.2.</w:t>
      </w:r>
      <w:r w:rsidRPr="00D248F2">
        <w:rPr>
          <w:rFonts w:cstheme="minorHAnsi"/>
          <w:sz w:val="20"/>
        </w:rPr>
        <w:tab/>
        <w:t xml:space="preserve">Konfidencialia informacija nelaikoma tokia informacija, kuri: </w:t>
      </w:r>
    </w:p>
    <w:p w14:paraId="277D01CA" w14:textId="77777777" w:rsidR="009E5A48" w:rsidRPr="00D248F2" w:rsidRDefault="009E5A48" w:rsidP="009E5A48">
      <w:pPr>
        <w:tabs>
          <w:tab w:val="left" w:pos="567"/>
          <w:tab w:val="left" w:pos="709"/>
        </w:tabs>
        <w:ind w:left="1276" w:hanging="425"/>
        <w:rPr>
          <w:rFonts w:cstheme="minorHAnsi"/>
          <w:sz w:val="20"/>
        </w:rPr>
      </w:pPr>
      <w:r w:rsidRPr="00D248F2">
        <w:rPr>
          <w:rFonts w:cstheme="minorHAnsi"/>
          <w:sz w:val="20"/>
        </w:rPr>
        <w:t>a)</w:t>
      </w:r>
      <w:r w:rsidRPr="00D248F2">
        <w:rPr>
          <w:rFonts w:cstheme="minorHAnsi"/>
          <w:sz w:val="20"/>
        </w:rPr>
        <w:tab/>
        <w:t>yra ar jos pateikimo metu buvo viešai prieinama;</w:t>
      </w:r>
    </w:p>
    <w:p w14:paraId="01BA5CE8" w14:textId="77777777" w:rsidR="009E5A48" w:rsidRPr="00D248F2" w:rsidRDefault="009E5A48" w:rsidP="009E5A48">
      <w:pPr>
        <w:tabs>
          <w:tab w:val="left" w:pos="567"/>
          <w:tab w:val="left" w:pos="709"/>
        </w:tabs>
        <w:ind w:left="1276" w:hanging="425"/>
        <w:rPr>
          <w:rFonts w:cstheme="minorHAnsi"/>
          <w:sz w:val="20"/>
        </w:rPr>
      </w:pPr>
      <w:r w:rsidRPr="00D248F2">
        <w:rPr>
          <w:rFonts w:cstheme="minorHAnsi"/>
          <w:sz w:val="20"/>
        </w:rPr>
        <w:t>b)</w:t>
      </w:r>
      <w:r w:rsidRPr="00D248F2">
        <w:rPr>
          <w:rFonts w:cstheme="minorHAnsi"/>
          <w:sz w:val="20"/>
        </w:rPr>
        <w:tab/>
        <w:t>yra gauta iš trečios šalies, kuriai Užsakovas netaiko jokių apribojimų dėl jos atskleidimo;</w:t>
      </w:r>
    </w:p>
    <w:p w14:paraId="658ADE6F" w14:textId="77777777" w:rsidR="009E5A48" w:rsidRPr="00D248F2" w:rsidRDefault="009E5A48" w:rsidP="009E5A48">
      <w:pPr>
        <w:tabs>
          <w:tab w:val="left" w:pos="567"/>
          <w:tab w:val="left" w:pos="709"/>
        </w:tabs>
        <w:ind w:left="1276" w:hanging="425"/>
        <w:rPr>
          <w:rFonts w:cstheme="minorHAnsi"/>
          <w:sz w:val="20"/>
        </w:rPr>
      </w:pPr>
      <w:r w:rsidRPr="00D248F2">
        <w:rPr>
          <w:rFonts w:cstheme="minorHAnsi"/>
          <w:sz w:val="20"/>
        </w:rPr>
        <w:t>c)</w:t>
      </w:r>
      <w:r w:rsidRPr="00D248F2">
        <w:rPr>
          <w:rFonts w:cstheme="minorHAnsi"/>
          <w:sz w:val="20"/>
        </w:rPr>
        <w:tab/>
        <w:t>pagal galiojančius teisės aktų reikalavimus negali būti laikoma konfidencialia;</w:t>
      </w:r>
    </w:p>
    <w:p w14:paraId="1B844456" w14:textId="77777777" w:rsidR="009E5A48" w:rsidRPr="00D248F2" w:rsidRDefault="009E5A48" w:rsidP="009E5A48">
      <w:pPr>
        <w:tabs>
          <w:tab w:val="left" w:pos="567"/>
          <w:tab w:val="left" w:pos="709"/>
        </w:tabs>
        <w:ind w:left="1276" w:hanging="425"/>
        <w:rPr>
          <w:rFonts w:cstheme="minorHAnsi"/>
          <w:sz w:val="20"/>
        </w:rPr>
      </w:pPr>
      <w:r w:rsidRPr="00D248F2">
        <w:rPr>
          <w:rFonts w:cstheme="minorHAnsi"/>
          <w:sz w:val="20"/>
        </w:rPr>
        <w:t>d)</w:t>
      </w:r>
      <w:r w:rsidRPr="00D248F2">
        <w:rPr>
          <w:rFonts w:cstheme="minorHAnsi"/>
          <w:sz w:val="20"/>
        </w:rPr>
        <w:tab/>
        <w:t>kitos Šalies yra raštiškai nurodyta kaip nekonfidenciali.</w:t>
      </w:r>
    </w:p>
    <w:p w14:paraId="3C3E52F6" w14:textId="77777777" w:rsidR="009E5A48" w:rsidRPr="00D248F2" w:rsidRDefault="009E5A48" w:rsidP="009E5A48">
      <w:pPr>
        <w:tabs>
          <w:tab w:val="left" w:pos="567"/>
        </w:tabs>
        <w:rPr>
          <w:rFonts w:cstheme="minorHAnsi"/>
          <w:sz w:val="20"/>
        </w:rPr>
      </w:pPr>
    </w:p>
    <w:p w14:paraId="3E01784A" w14:textId="77777777" w:rsidR="009E5A48" w:rsidRPr="00D248F2" w:rsidRDefault="009E5A48" w:rsidP="009E5A48">
      <w:pPr>
        <w:tabs>
          <w:tab w:val="left" w:pos="851"/>
        </w:tabs>
        <w:rPr>
          <w:rFonts w:cstheme="minorHAnsi"/>
          <w:sz w:val="20"/>
        </w:rPr>
      </w:pPr>
      <w:r w:rsidRPr="00D248F2">
        <w:rPr>
          <w:rFonts w:cstheme="minorHAnsi"/>
          <w:sz w:val="20"/>
        </w:rPr>
        <w:t>5.3.3.</w:t>
      </w:r>
      <w:r w:rsidRPr="00D248F2">
        <w:rPr>
          <w:rFonts w:cstheme="minorHAnsi"/>
          <w:sz w:val="20"/>
        </w:rPr>
        <w:tab/>
        <w:t>Jei Rangovui kyla abejonių, ar informacija yra Konfidenciali informacija, Rangovas elgsis su tokia informacija kaip su Konfidencialia informacija.</w:t>
      </w:r>
    </w:p>
    <w:p w14:paraId="59708F50" w14:textId="77777777" w:rsidR="009E5A48" w:rsidRPr="00D248F2" w:rsidRDefault="009E5A48" w:rsidP="009E5A48">
      <w:pPr>
        <w:tabs>
          <w:tab w:val="left" w:pos="851"/>
        </w:tabs>
        <w:rPr>
          <w:rFonts w:cstheme="minorHAnsi"/>
          <w:sz w:val="20"/>
        </w:rPr>
      </w:pPr>
    </w:p>
    <w:p w14:paraId="4E36E77F" w14:textId="77777777" w:rsidR="009E5A48" w:rsidRPr="00D248F2" w:rsidRDefault="009E5A48" w:rsidP="009E5A48">
      <w:pPr>
        <w:tabs>
          <w:tab w:val="left" w:pos="851"/>
        </w:tabs>
        <w:rPr>
          <w:rFonts w:cstheme="minorHAnsi"/>
          <w:sz w:val="20"/>
        </w:rPr>
      </w:pPr>
      <w:r w:rsidRPr="00D248F2">
        <w:rPr>
          <w:rFonts w:cstheme="minorHAnsi"/>
          <w:sz w:val="20"/>
        </w:rPr>
        <w:t>5.3.4.</w:t>
      </w:r>
      <w:r w:rsidRPr="00D248F2">
        <w:rPr>
          <w:rFonts w:cstheme="minorHAnsi"/>
          <w:sz w:val="20"/>
        </w:rPr>
        <w:tab/>
        <w:t xml:space="preserve">Rangovas įsipareigoja Konfidencialią informaciją saugoti tinkamai ir protingai, laikantis taikytinų profesinių standartų, naudoti, dauginti ir atskleisti darbuotojams, valdymo organų nariams, tretiesiems asmenims (subrangovams, teisiniams, finansiniams, verslo ir techniniams konsultantams), kurie bus susaistyti atitinkamais konfidencialumo įsipareigojimais, tik tiek, kiek tai būtina įsipareigojimams pagal Sutartį vykdyti. </w:t>
      </w:r>
    </w:p>
    <w:p w14:paraId="2B5BE182" w14:textId="77777777" w:rsidR="009E5A48" w:rsidRPr="00D248F2" w:rsidRDefault="009E5A48" w:rsidP="009E5A48">
      <w:pPr>
        <w:tabs>
          <w:tab w:val="left" w:pos="851"/>
        </w:tabs>
        <w:rPr>
          <w:rFonts w:cstheme="minorHAnsi"/>
          <w:sz w:val="20"/>
        </w:rPr>
      </w:pPr>
    </w:p>
    <w:p w14:paraId="7EE7010E" w14:textId="77777777" w:rsidR="009E5A48" w:rsidRPr="00D248F2" w:rsidRDefault="009E5A48" w:rsidP="009E5A48">
      <w:pPr>
        <w:tabs>
          <w:tab w:val="left" w:pos="851"/>
        </w:tabs>
        <w:rPr>
          <w:rFonts w:cstheme="minorHAnsi"/>
          <w:sz w:val="20"/>
        </w:rPr>
      </w:pPr>
      <w:r w:rsidRPr="00D248F2">
        <w:rPr>
          <w:rFonts w:cstheme="minorHAnsi"/>
          <w:sz w:val="20"/>
        </w:rPr>
        <w:t>5.3.5.</w:t>
      </w:r>
      <w:r w:rsidRPr="00D248F2">
        <w:rPr>
          <w:rFonts w:cstheme="minorHAnsi"/>
          <w:sz w:val="20"/>
        </w:rPr>
        <w:tab/>
        <w:t>Rangovas įsipareigoja nedelsiant informuoti Užsakovą apie įvykusį ar gresiantį Konfidencialios informacijos neteisėtą naudojimą ar atskleidimą.</w:t>
      </w:r>
    </w:p>
    <w:p w14:paraId="7F206533" w14:textId="77777777" w:rsidR="009E5A48" w:rsidRPr="00D248F2" w:rsidRDefault="009E5A48" w:rsidP="009E5A48">
      <w:pPr>
        <w:tabs>
          <w:tab w:val="left" w:pos="851"/>
        </w:tabs>
        <w:rPr>
          <w:rFonts w:cstheme="minorHAnsi"/>
          <w:sz w:val="20"/>
        </w:rPr>
      </w:pPr>
    </w:p>
    <w:p w14:paraId="18D7641E" w14:textId="77777777" w:rsidR="009E5A48" w:rsidRPr="00D248F2" w:rsidRDefault="009E5A48" w:rsidP="009E5A48">
      <w:pPr>
        <w:tabs>
          <w:tab w:val="left" w:pos="851"/>
        </w:tabs>
        <w:rPr>
          <w:rFonts w:cstheme="minorHAnsi"/>
          <w:sz w:val="20"/>
        </w:rPr>
      </w:pPr>
      <w:r w:rsidRPr="00D248F2">
        <w:rPr>
          <w:rFonts w:cstheme="minorHAnsi"/>
          <w:sz w:val="20"/>
        </w:rPr>
        <w:t>5.3.6.</w:t>
      </w:r>
      <w:r w:rsidRPr="00D248F2">
        <w:rPr>
          <w:rFonts w:cstheme="minorHAnsi"/>
          <w:sz w:val="20"/>
        </w:rPr>
        <w:tab/>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1A289FDA" w14:textId="77777777" w:rsidR="009E5A48" w:rsidRPr="00D248F2" w:rsidRDefault="009E5A48" w:rsidP="009E5A48">
      <w:pPr>
        <w:tabs>
          <w:tab w:val="left" w:pos="851"/>
        </w:tabs>
        <w:rPr>
          <w:rFonts w:cstheme="minorHAnsi"/>
          <w:sz w:val="20"/>
        </w:rPr>
      </w:pPr>
    </w:p>
    <w:p w14:paraId="23893694" w14:textId="77777777" w:rsidR="009E5A48" w:rsidRPr="00D248F2" w:rsidRDefault="009E5A48" w:rsidP="009E5A48">
      <w:pPr>
        <w:tabs>
          <w:tab w:val="left" w:pos="851"/>
        </w:tabs>
        <w:rPr>
          <w:rFonts w:cstheme="minorHAnsi"/>
          <w:sz w:val="20"/>
        </w:rPr>
      </w:pPr>
      <w:r w:rsidRPr="00D248F2">
        <w:rPr>
          <w:rFonts w:cstheme="minorHAnsi"/>
          <w:sz w:val="20"/>
        </w:rPr>
        <w:t>5.3.7.</w:t>
      </w:r>
      <w:r w:rsidRPr="00D248F2">
        <w:rPr>
          <w:rFonts w:cstheme="minorHAnsi"/>
          <w:sz w:val="20"/>
        </w:rPr>
        <w:tab/>
        <w:t xml:space="preserve">Rangovas, neteisėtai atskleidęs Konfidencialią informaciją, Užsakovui moka 3.000 (trijų tūkstančių) eurų dydžio baudą ir atlygina dėl to Užsakovo patirtus ar patirtinus tiesioginius nuostolius, kiek jų nepadengia bauda. </w:t>
      </w:r>
    </w:p>
    <w:p w14:paraId="61FF9113" w14:textId="77777777" w:rsidR="009E5A48" w:rsidRPr="00D248F2" w:rsidRDefault="009E5A48" w:rsidP="009E5A48">
      <w:pPr>
        <w:tabs>
          <w:tab w:val="left" w:pos="851"/>
        </w:tabs>
        <w:rPr>
          <w:rFonts w:cstheme="minorHAnsi"/>
          <w:sz w:val="20"/>
        </w:rPr>
      </w:pPr>
    </w:p>
    <w:p w14:paraId="246D606B" w14:textId="77777777" w:rsidR="009E5A48" w:rsidRPr="00D248F2" w:rsidRDefault="009E5A48" w:rsidP="009E5A48">
      <w:pPr>
        <w:tabs>
          <w:tab w:val="left" w:pos="851"/>
        </w:tabs>
        <w:rPr>
          <w:rFonts w:cstheme="minorHAnsi"/>
          <w:sz w:val="20"/>
        </w:rPr>
      </w:pPr>
      <w:r w:rsidRPr="00D248F2">
        <w:rPr>
          <w:rFonts w:cstheme="minorHAnsi"/>
          <w:sz w:val="20"/>
        </w:rPr>
        <w:t>5.3.8.</w:t>
      </w:r>
      <w:r w:rsidRPr="00D248F2">
        <w:rPr>
          <w:rFonts w:cstheme="minorHAnsi"/>
          <w:sz w:val="20"/>
        </w:rPr>
        <w:tab/>
        <w:t xml:space="preserve">Kai Konfidenciali informacija yra elektroninio pavidalo, Rangovas įsipareigoja: </w:t>
      </w:r>
    </w:p>
    <w:p w14:paraId="1318AC89" w14:textId="77777777" w:rsidR="009E5A48" w:rsidRPr="00D248F2" w:rsidRDefault="009E5A48" w:rsidP="009E5A48">
      <w:pPr>
        <w:tabs>
          <w:tab w:val="left" w:pos="567"/>
        </w:tabs>
        <w:ind w:left="1276" w:hanging="425"/>
        <w:rPr>
          <w:rFonts w:cstheme="minorHAnsi"/>
          <w:sz w:val="20"/>
        </w:rPr>
      </w:pPr>
      <w:r w:rsidRPr="00D248F2">
        <w:rPr>
          <w:rFonts w:cstheme="minorHAnsi"/>
          <w:sz w:val="20"/>
        </w:rPr>
        <w:t>a)</w:t>
      </w:r>
      <w:r w:rsidRPr="00D248F2">
        <w:rPr>
          <w:rFonts w:cstheme="minorHAnsi"/>
          <w:sz w:val="20"/>
        </w:rPr>
        <w:tab/>
        <w:t>užtikrinti, kad visose kompiuterinėse darbo vietose, kuriose, vykdant Sutartį, dirbama su gauta elektroninio pavidalo Konfidencialia informacija, bus instaliuota legali, veikianti antivirusinės programinės įrangos versija;</w:t>
      </w:r>
    </w:p>
    <w:p w14:paraId="349FB812" w14:textId="77777777" w:rsidR="009E5A48" w:rsidRPr="00D248F2" w:rsidRDefault="009E5A48" w:rsidP="009E5A48">
      <w:pPr>
        <w:tabs>
          <w:tab w:val="left" w:pos="567"/>
        </w:tabs>
        <w:ind w:left="1276" w:hanging="425"/>
        <w:rPr>
          <w:rFonts w:cstheme="minorHAnsi"/>
          <w:sz w:val="20"/>
        </w:rPr>
      </w:pPr>
      <w:r w:rsidRPr="00D248F2">
        <w:rPr>
          <w:rFonts w:cstheme="minorHAnsi"/>
          <w:sz w:val="20"/>
        </w:rPr>
        <w:t>b)</w:t>
      </w:r>
      <w:r w:rsidRPr="00D248F2">
        <w:rPr>
          <w:rFonts w:cstheme="minorHAnsi"/>
          <w:sz w:val="20"/>
        </w:rPr>
        <w:tab/>
        <w:t xml:space="preserve">užtikrinti, kad elektroninio pavidalo Konfidenciali informacija nebus perduodama ir (ar) su ja dirbama atitinkamų paslaugų erdvėse internete (pvz., Dropbox, Google Drive, One Drive), išskyrus atvejus, kai tokios paslaugos Rangovui teikiamos pagal korporatyvines (ne asmeninio naudojimo) sutartis, sudarytas su šių paslaugų gamintojais (teikėjais); </w:t>
      </w:r>
    </w:p>
    <w:p w14:paraId="6E655C22" w14:textId="77777777" w:rsidR="009E5A48" w:rsidRPr="00D248F2" w:rsidRDefault="009E5A48" w:rsidP="009E5A48">
      <w:pPr>
        <w:tabs>
          <w:tab w:val="left" w:pos="567"/>
        </w:tabs>
        <w:ind w:left="1276" w:hanging="425"/>
        <w:rPr>
          <w:rFonts w:cstheme="minorHAnsi"/>
          <w:sz w:val="20"/>
        </w:rPr>
      </w:pPr>
      <w:r w:rsidRPr="00D248F2">
        <w:rPr>
          <w:rFonts w:cstheme="minorHAnsi"/>
          <w:sz w:val="20"/>
        </w:rPr>
        <w:t>c)</w:t>
      </w:r>
      <w:r w:rsidRPr="00D248F2">
        <w:rPr>
          <w:rFonts w:cstheme="minorHAnsi"/>
          <w:sz w:val="20"/>
        </w:rPr>
        <w:tab/>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418C7D23" w14:textId="77777777" w:rsidR="009E5A48" w:rsidRPr="00D248F2" w:rsidRDefault="009E5A48" w:rsidP="009E5A48">
      <w:pPr>
        <w:tabs>
          <w:tab w:val="left" w:pos="567"/>
        </w:tabs>
        <w:rPr>
          <w:rFonts w:cstheme="minorHAnsi"/>
          <w:sz w:val="20"/>
        </w:rPr>
      </w:pPr>
    </w:p>
    <w:p w14:paraId="45A97A10" w14:textId="77777777" w:rsidR="009E5A48" w:rsidRPr="00D248F2" w:rsidRDefault="009E5A48" w:rsidP="009E5A48">
      <w:pPr>
        <w:tabs>
          <w:tab w:val="left" w:pos="851"/>
        </w:tabs>
        <w:rPr>
          <w:rFonts w:cstheme="minorHAnsi"/>
          <w:sz w:val="20"/>
        </w:rPr>
      </w:pPr>
      <w:r w:rsidRPr="00D248F2">
        <w:rPr>
          <w:rFonts w:cstheme="minorHAnsi"/>
          <w:sz w:val="20"/>
        </w:rPr>
        <w:t>5.3.9.</w:t>
      </w:r>
      <w:r w:rsidRPr="00D248F2">
        <w:rPr>
          <w:rFonts w:cstheme="minorHAnsi"/>
          <w:sz w:val="20"/>
        </w:rPr>
        <w:tab/>
        <w:t xml:space="preserve">Kiekviena Šalis pripažįsta ir patvirtina, kad Sutartyje nurodyti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 </w:t>
      </w:r>
    </w:p>
    <w:p w14:paraId="11BC8332" w14:textId="77777777" w:rsidR="009E5A48" w:rsidRPr="00D248F2" w:rsidRDefault="009E5A48" w:rsidP="009E5A48">
      <w:pPr>
        <w:tabs>
          <w:tab w:val="left" w:pos="851"/>
        </w:tabs>
        <w:rPr>
          <w:rFonts w:cstheme="minorHAnsi"/>
          <w:sz w:val="20"/>
        </w:rPr>
      </w:pPr>
    </w:p>
    <w:p w14:paraId="0801BE4E" w14:textId="4B5439A6" w:rsidR="009E5A48" w:rsidRPr="00D248F2" w:rsidRDefault="009E5A48" w:rsidP="009E5A48">
      <w:pPr>
        <w:tabs>
          <w:tab w:val="left" w:pos="851"/>
        </w:tabs>
        <w:rPr>
          <w:rFonts w:cstheme="minorHAnsi"/>
          <w:sz w:val="20"/>
        </w:rPr>
      </w:pPr>
      <w:r w:rsidRPr="00D248F2">
        <w:rPr>
          <w:rFonts w:cstheme="minorHAnsi"/>
          <w:sz w:val="20"/>
        </w:rPr>
        <w:t xml:space="preserve">5.3.10. Kai taikoma, Rangovas privalo pasirašyti Konfidencialumo susitarimą ir (ar) Susitarimą dėl asmens duomenų tvarkymo, parengtus pagal Užsakovo pateiktas tipines formas, o atsisakius tą padaryti – Rangovui nebus leista vykdyti </w:t>
      </w:r>
      <w:r w:rsidRPr="00D248F2">
        <w:rPr>
          <w:rFonts w:cstheme="minorHAnsi"/>
          <w:sz w:val="20"/>
        </w:rPr>
        <w:lastRenderedPageBreak/>
        <w:t>atitinkamos Darbų dalies ir Rangovui teks visa Sutartyje numatyta atsakomybė už  nesavalaikį Darbų atlikimą ir (ar) jų neatlikimą.</w:t>
      </w:r>
    </w:p>
    <w:p w14:paraId="45EE5F19" w14:textId="77777777" w:rsidR="009E5A48" w:rsidRPr="00D248F2" w:rsidRDefault="009E5A48" w:rsidP="009E5A48">
      <w:pPr>
        <w:tabs>
          <w:tab w:val="left" w:pos="567"/>
          <w:tab w:val="left" w:pos="851"/>
        </w:tabs>
        <w:rPr>
          <w:rFonts w:cstheme="minorHAnsi"/>
          <w:sz w:val="20"/>
        </w:rPr>
      </w:pPr>
    </w:p>
    <w:p w14:paraId="64C314BA" w14:textId="77777777" w:rsidR="009E5A48" w:rsidRPr="00D248F2" w:rsidRDefault="009E5A48" w:rsidP="009E5A48">
      <w:pPr>
        <w:tabs>
          <w:tab w:val="left" w:pos="851"/>
        </w:tabs>
        <w:rPr>
          <w:rFonts w:cstheme="minorHAnsi"/>
          <w:b/>
          <w:bCs/>
          <w:sz w:val="20"/>
        </w:rPr>
      </w:pPr>
      <w:r w:rsidRPr="00D248F2">
        <w:rPr>
          <w:rFonts w:cstheme="minorHAnsi"/>
          <w:b/>
          <w:bCs/>
          <w:sz w:val="20"/>
        </w:rPr>
        <w:t>5.4.</w:t>
      </w:r>
      <w:r w:rsidRPr="00D248F2">
        <w:rPr>
          <w:rFonts w:cstheme="minorHAnsi"/>
          <w:b/>
          <w:bCs/>
          <w:sz w:val="20"/>
        </w:rPr>
        <w:tab/>
        <w:t xml:space="preserve">Interesų konfliktas </w:t>
      </w:r>
    </w:p>
    <w:p w14:paraId="2AFF0AD3" w14:textId="77777777" w:rsidR="009E5A48" w:rsidRPr="00D248F2" w:rsidRDefault="009E5A48" w:rsidP="009E5A48">
      <w:pPr>
        <w:tabs>
          <w:tab w:val="left" w:pos="567"/>
          <w:tab w:val="left" w:pos="851"/>
        </w:tabs>
        <w:rPr>
          <w:rFonts w:cstheme="minorHAnsi"/>
          <w:sz w:val="20"/>
        </w:rPr>
      </w:pPr>
    </w:p>
    <w:p w14:paraId="154EFFAC" w14:textId="77777777" w:rsidR="009E5A48" w:rsidRPr="00D248F2" w:rsidRDefault="009E5A48" w:rsidP="009E5A48">
      <w:pPr>
        <w:tabs>
          <w:tab w:val="left" w:pos="851"/>
        </w:tabs>
        <w:rPr>
          <w:rFonts w:cstheme="minorHAnsi"/>
          <w:sz w:val="20"/>
        </w:rPr>
      </w:pPr>
      <w:r w:rsidRPr="00D248F2">
        <w:rPr>
          <w:rFonts w:cstheme="minorHAnsi"/>
          <w:sz w:val="20"/>
        </w:rPr>
        <w:t>5.4.1.</w:t>
      </w:r>
      <w:r w:rsidRPr="00D248F2">
        <w:rPr>
          <w:rFonts w:cstheme="minorHAnsi"/>
          <w:sz w:val="20"/>
        </w:rPr>
        <w:tab/>
        <w:t>Rangovas įsipareigoja nešališkai, sąžiningai ir tinkamai atlikti savo pareigas, vengti bet kokio interesų konflikto ir elgtis taip, kad nekiltų abejonių, jog toks konfliktas yra, nusišalinti nuo sprendimų, galinčių sukelti interesų konfliktą, priėmimo. Toks interesų konfliktas gali kilti dėl ekonominių, politinių, šeimyninių, emocinių ar bet kokių kitų priežasčių.</w:t>
      </w:r>
    </w:p>
    <w:p w14:paraId="12B313BF" w14:textId="77777777" w:rsidR="009E5A48" w:rsidRPr="00D248F2" w:rsidRDefault="009E5A48" w:rsidP="009E5A48">
      <w:pPr>
        <w:tabs>
          <w:tab w:val="left" w:pos="851"/>
        </w:tabs>
        <w:rPr>
          <w:rFonts w:cstheme="minorHAnsi"/>
          <w:sz w:val="20"/>
        </w:rPr>
      </w:pPr>
    </w:p>
    <w:p w14:paraId="7B094AF1" w14:textId="77777777" w:rsidR="009E5A48" w:rsidRPr="00D248F2" w:rsidRDefault="009E5A48" w:rsidP="009E5A48">
      <w:pPr>
        <w:tabs>
          <w:tab w:val="left" w:pos="851"/>
        </w:tabs>
        <w:rPr>
          <w:rFonts w:cstheme="minorHAnsi"/>
          <w:sz w:val="20"/>
        </w:rPr>
      </w:pPr>
      <w:r w:rsidRPr="00D248F2">
        <w:rPr>
          <w:rFonts w:cstheme="minorHAnsi"/>
          <w:sz w:val="20"/>
        </w:rPr>
        <w:t>5.4.2.</w:t>
      </w:r>
      <w:r w:rsidRPr="00D248F2">
        <w:rPr>
          <w:rFonts w:cstheme="minorHAnsi"/>
          <w:sz w:val="20"/>
        </w:rPr>
        <w:tab/>
        <w:t>Jeigu paaiškėja aplinkybės, dėl kurių Rangovui ar jo vardu veikiantiems asmenims gali kilti interesų konfliktas, jis privalo nedelsiant susilaikyti nuo bet kokių veiksmų vykdydamas savo funkcijas, dėl kurių galėtų realizuotis interesų konfliktas, ir nedelsdamas pateikti raštišką laisvos formos pranešimą (arba pareikšti apie tai žodžiu, atitinkamai pažymėdamas posėdžio / susirinkimo protokole) apie nusišalinimą ir (ar) susilaikymą nuo atitinkamų veiksmų, kuriuos atliekant gali realizuotis interesų konfliktas, atlikimo. Toks pranešimas teikiamas Sutartyje nurodytam Užsakovo atstovui.</w:t>
      </w:r>
    </w:p>
    <w:p w14:paraId="2E8D0779" w14:textId="77777777" w:rsidR="009E5A48" w:rsidRPr="00D248F2" w:rsidRDefault="009E5A48" w:rsidP="009E5A48">
      <w:pPr>
        <w:tabs>
          <w:tab w:val="left" w:pos="851"/>
        </w:tabs>
        <w:rPr>
          <w:rFonts w:cstheme="minorHAnsi"/>
          <w:sz w:val="20"/>
        </w:rPr>
      </w:pPr>
    </w:p>
    <w:p w14:paraId="7364739D" w14:textId="77777777" w:rsidR="009E5A48" w:rsidRPr="00D248F2" w:rsidRDefault="009E5A48" w:rsidP="009E5A48">
      <w:pPr>
        <w:tabs>
          <w:tab w:val="left" w:pos="851"/>
        </w:tabs>
        <w:rPr>
          <w:rFonts w:cstheme="minorHAnsi"/>
          <w:sz w:val="20"/>
        </w:rPr>
      </w:pPr>
      <w:r w:rsidRPr="00D248F2">
        <w:rPr>
          <w:rFonts w:cstheme="minorHAnsi"/>
          <w:sz w:val="20"/>
        </w:rPr>
        <w:t>5.4.3.</w:t>
      </w:r>
      <w:r w:rsidRPr="00D248F2">
        <w:rPr>
          <w:rFonts w:cstheme="minorHAnsi"/>
          <w:sz w:val="20"/>
        </w:rPr>
        <w:tab/>
        <w:t>Rangovas įsipareigoja nesinaudoti ir neleisti naudotis kitiems užimamomis pareigomis, darbine padėtimi asmeninei naudai gauti, su Užsakovo veikla susijusia informacija asmeninei ar kitų asmenų naudai, jokia Užsakovo nuosavybe, valdomu turtu ir teisėmis, kitaip nei Užsakovo interesais ir vadovaudamasis nustatytomis tvarkomis.</w:t>
      </w:r>
    </w:p>
    <w:p w14:paraId="6FB432E3" w14:textId="77777777" w:rsidR="009E5A48" w:rsidRPr="00D248F2" w:rsidRDefault="009E5A48" w:rsidP="009E5A48">
      <w:pPr>
        <w:tabs>
          <w:tab w:val="left" w:pos="567"/>
          <w:tab w:val="left" w:pos="851"/>
        </w:tabs>
        <w:rPr>
          <w:rFonts w:cstheme="minorHAnsi"/>
          <w:sz w:val="20"/>
        </w:rPr>
      </w:pPr>
    </w:p>
    <w:p w14:paraId="6F111B2F" w14:textId="77777777" w:rsidR="009E5A48" w:rsidRPr="00D248F2" w:rsidRDefault="009E5A48" w:rsidP="009E5A48">
      <w:pPr>
        <w:tabs>
          <w:tab w:val="left" w:pos="567"/>
          <w:tab w:val="left" w:pos="851"/>
        </w:tabs>
        <w:rPr>
          <w:rFonts w:cstheme="minorHAnsi"/>
          <w:b/>
          <w:bCs/>
          <w:sz w:val="20"/>
        </w:rPr>
      </w:pPr>
      <w:r w:rsidRPr="00D248F2">
        <w:rPr>
          <w:rFonts w:cstheme="minorHAnsi"/>
          <w:b/>
          <w:bCs/>
          <w:sz w:val="20"/>
        </w:rPr>
        <w:t>5.5.</w:t>
      </w:r>
      <w:r w:rsidRPr="00D248F2">
        <w:rPr>
          <w:rFonts w:cstheme="minorHAnsi"/>
          <w:b/>
          <w:bCs/>
          <w:sz w:val="20"/>
        </w:rPr>
        <w:tab/>
      </w:r>
      <w:r w:rsidRPr="00D248F2">
        <w:rPr>
          <w:rFonts w:cstheme="minorHAnsi"/>
          <w:b/>
          <w:bCs/>
          <w:sz w:val="20"/>
        </w:rPr>
        <w:tab/>
        <w:t xml:space="preserve">Kalba </w:t>
      </w:r>
    </w:p>
    <w:p w14:paraId="7E4CC97D" w14:textId="77777777" w:rsidR="009E5A48" w:rsidRPr="00D248F2" w:rsidRDefault="009E5A48" w:rsidP="009E5A48">
      <w:pPr>
        <w:tabs>
          <w:tab w:val="left" w:pos="567"/>
          <w:tab w:val="left" w:pos="851"/>
        </w:tabs>
        <w:rPr>
          <w:rFonts w:cstheme="minorHAnsi"/>
          <w:sz w:val="20"/>
        </w:rPr>
      </w:pPr>
    </w:p>
    <w:p w14:paraId="62DAC482" w14:textId="77777777" w:rsidR="009E5A48" w:rsidRPr="00D248F2" w:rsidRDefault="009E5A48" w:rsidP="009E5A48">
      <w:pPr>
        <w:tabs>
          <w:tab w:val="left" w:pos="851"/>
        </w:tabs>
        <w:rPr>
          <w:rFonts w:cstheme="minorHAnsi"/>
          <w:sz w:val="20"/>
        </w:rPr>
      </w:pPr>
      <w:r w:rsidRPr="00D248F2">
        <w:rPr>
          <w:rFonts w:cstheme="minorHAnsi"/>
          <w:sz w:val="20"/>
        </w:rPr>
        <w:t>5.5.1.</w:t>
      </w:r>
      <w:r w:rsidRPr="00D248F2">
        <w:rPr>
          <w:rFonts w:cstheme="minorHAnsi"/>
          <w:sz w:val="20"/>
        </w:rPr>
        <w:tab/>
        <w:t>Sutartis sudaryta lietuvių ir, esant poreikiui, Specialiosiose sąlygose nurodyta(-mis) kalba(-omis). Jei Sutartis sudaroma lietuvių ir užsienio kalba(-omis), užsienio kalbos(-ų) Sutarties variantas parengtas remiantis lietuvišku variantu. Jei lietuviškas ir užsienio kalbos(-ų) variantai nesutaptų, pirmenybė būtų teikiama lietuviškam tekstui.</w:t>
      </w:r>
    </w:p>
    <w:p w14:paraId="7DB1920E" w14:textId="77777777" w:rsidR="009E5A48" w:rsidRPr="00D248F2" w:rsidRDefault="009E5A48" w:rsidP="009E5A48">
      <w:pPr>
        <w:tabs>
          <w:tab w:val="left" w:pos="851"/>
        </w:tabs>
        <w:rPr>
          <w:rFonts w:cstheme="minorHAnsi"/>
          <w:sz w:val="20"/>
        </w:rPr>
      </w:pPr>
    </w:p>
    <w:p w14:paraId="203D1355" w14:textId="77777777" w:rsidR="009E5A48" w:rsidRPr="00D248F2" w:rsidRDefault="009E5A48" w:rsidP="009E5A48">
      <w:pPr>
        <w:tabs>
          <w:tab w:val="left" w:pos="851"/>
        </w:tabs>
        <w:rPr>
          <w:rFonts w:cstheme="minorHAnsi"/>
          <w:sz w:val="20"/>
        </w:rPr>
      </w:pPr>
      <w:r w:rsidRPr="00D248F2">
        <w:rPr>
          <w:rFonts w:cstheme="minorHAnsi"/>
          <w:sz w:val="20"/>
        </w:rPr>
        <w:t>5.5.2.</w:t>
      </w:r>
      <w:r w:rsidRPr="00D248F2">
        <w:rPr>
          <w:rFonts w:cstheme="minorHAnsi"/>
          <w:sz w:val="20"/>
        </w:rPr>
        <w:tab/>
        <w:t>Vykdant Sutartį bus bendraujama ir susirašinėjimas tarp Šalių vykdomas lietuvių kalba, jei Šalys nesusitaria kitaip. Tais atvejais, kai Rangovo buveinės (arba gyvenamosios vietos) registracijos vieta yra ne Lietuvos Respublikoje, susirašinėjimas gali būti vykdomas anglų arba kita, abiejų Šalių suderinta, kalba.</w:t>
      </w:r>
    </w:p>
    <w:p w14:paraId="621B5B40" w14:textId="77777777" w:rsidR="009E5A48" w:rsidRPr="00D248F2" w:rsidRDefault="009E5A48" w:rsidP="009E5A48">
      <w:pPr>
        <w:tabs>
          <w:tab w:val="left" w:pos="851"/>
        </w:tabs>
        <w:rPr>
          <w:rFonts w:cstheme="minorHAnsi"/>
          <w:sz w:val="20"/>
        </w:rPr>
      </w:pPr>
      <w:r w:rsidRPr="00D248F2">
        <w:rPr>
          <w:rFonts w:cstheme="minorHAnsi"/>
          <w:sz w:val="20"/>
        </w:rPr>
        <w:t xml:space="preserve"> </w:t>
      </w:r>
    </w:p>
    <w:p w14:paraId="4E888901" w14:textId="77777777" w:rsidR="009E5A48" w:rsidRPr="00D248F2" w:rsidRDefault="009E5A48" w:rsidP="009E5A48">
      <w:pPr>
        <w:tabs>
          <w:tab w:val="left" w:pos="851"/>
        </w:tabs>
        <w:rPr>
          <w:rFonts w:cstheme="minorHAnsi"/>
          <w:sz w:val="20"/>
        </w:rPr>
      </w:pPr>
      <w:r w:rsidRPr="00D248F2">
        <w:rPr>
          <w:rFonts w:cstheme="minorHAnsi"/>
          <w:sz w:val="20"/>
        </w:rPr>
        <w:t>5.5.3.</w:t>
      </w:r>
      <w:r w:rsidRPr="00D248F2">
        <w:rPr>
          <w:rFonts w:cstheme="minorHAnsi"/>
          <w:sz w:val="20"/>
        </w:rPr>
        <w:tab/>
        <w:t>Visa Rangovo teikiama dokumentacija turi būti parengta lietuvių kalba, jei Sutartyje nenurodyta arba Šalys raštu nesusitaria kitaip.</w:t>
      </w:r>
    </w:p>
    <w:p w14:paraId="66FCD4A3" w14:textId="77777777" w:rsidR="009E5A48" w:rsidRPr="00D248F2" w:rsidRDefault="009E5A48" w:rsidP="009E5A48">
      <w:pPr>
        <w:tabs>
          <w:tab w:val="left" w:pos="567"/>
          <w:tab w:val="left" w:pos="851"/>
        </w:tabs>
        <w:rPr>
          <w:rFonts w:cstheme="minorHAnsi"/>
          <w:sz w:val="20"/>
        </w:rPr>
      </w:pPr>
    </w:p>
    <w:p w14:paraId="0C7652ED" w14:textId="77777777" w:rsidR="009E5A48" w:rsidRPr="00D248F2" w:rsidRDefault="009E5A48" w:rsidP="009E5A48">
      <w:pPr>
        <w:tabs>
          <w:tab w:val="left" w:pos="426"/>
          <w:tab w:val="left" w:pos="851"/>
        </w:tabs>
        <w:rPr>
          <w:rFonts w:cstheme="minorHAnsi"/>
          <w:b/>
          <w:bCs/>
          <w:sz w:val="20"/>
        </w:rPr>
      </w:pPr>
      <w:r w:rsidRPr="00D248F2">
        <w:rPr>
          <w:rFonts w:cstheme="minorHAnsi"/>
          <w:b/>
          <w:bCs/>
          <w:sz w:val="20"/>
        </w:rPr>
        <w:t>5.6.</w:t>
      </w:r>
      <w:r w:rsidRPr="00D248F2">
        <w:rPr>
          <w:rFonts w:cstheme="minorHAnsi"/>
          <w:b/>
          <w:bCs/>
          <w:sz w:val="20"/>
        </w:rPr>
        <w:tab/>
      </w:r>
      <w:r w:rsidRPr="00D248F2">
        <w:rPr>
          <w:rFonts w:cstheme="minorHAnsi"/>
          <w:b/>
          <w:bCs/>
          <w:sz w:val="20"/>
        </w:rPr>
        <w:tab/>
        <w:t xml:space="preserve">Pranešimai </w:t>
      </w:r>
    </w:p>
    <w:p w14:paraId="3257FC2E" w14:textId="77777777" w:rsidR="009E5A48" w:rsidRPr="00D248F2" w:rsidRDefault="009E5A48" w:rsidP="009E5A48">
      <w:pPr>
        <w:tabs>
          <w:tab w:val="left" w:pos="426"/>
          <w:tab w:val="left" w:pos="851"/>
        </w:tabs>
        <w:rPr>
          <w:rFonts w:cstheme="minorHAnsi"/>
          <w:b/>
          <w:bCs/>
          <w:sz w:val="20"/>
        </w:rPr>
      </w:pPr>
    </w:p>
    <w:p w14:paraId="74723F62" w14:textId="77777777" w:rsidR="009E5A48" w:rsidRPr="00D248F2" w:rsidRDefault="009E5A48" w:rsidP="009E5A48">
      <w:pPr>
        <w:tabs>
          <w:tab w:val="left" w:pos="851"/>
        </w:tabs>
        <w:rPr>
          <w:rFonts w:cstheme="minorHAnsi"/>
          <w:sz w:val="20"/>
        </w:rPr>
      </w:pPr>
      <w:r w:rsidRPr="00D248F2">
        <w:rPr>
          <w:rFonts w:cstheme="minorHAnsi"/>
          <w:sz w:val="20"/>
        </w:rPr>
        <w:t>5.6.1.</w:t>
      </w:r>
      <w:r w:rsidRPr="00D248F2">
        <w:rPr>
          <w:rFonts w:cstheme="minorHAnsi"/>
          <w:sz w:val="20"/>
        </w:rPr>
        <w:tab/>
        <w:t>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 (penkioms) darbo dienoms po registruoto laiško išsiuntimo kitai Šaliai Sutartyje nurodytu adresu. Laikoma, kad elektroniniu paštu išsiųsti pranešimai yra gaunami kitą darbo dieną po išsiuntimo dienos.</w:t>
      </w:r>
    </w:p>
    <w:p w14:paraId="5DF6882A" w14:textId="77777777" w:rsidR="009E5A48" w:rsidRPr="00D248F2" w:rsidRDefault="009E5A48" w:rsidP="009E5A48">
      <w:pPr>
        <w:tabs>
          <w:tab w:val="left" w:pos="851"/>
        </w:tabs>
        <w:rPr>
          <w:rFonts w:cstheme="minorHAnsi"/>
          <w:sz w:val="20"/>
        </w:rPr>
      </w:pPr>
    </w:p>
    <w:p w14:paraId="55D28CF2" w14:textId="77777777" w:rsidR="009E5A48" w:rsidRPr="00D248F2" w:rsidRDefault="009E5A48" w:rsidP="009E5A48">
      <w:pPr>
        <w:tabs>
          <w:tab w:val="left" w:pos="851"/>
        </w:tabs>
        <w:rPr>
          <w:rFonts w:cstheme="minorHAnsi"/>
          <w:sz w:val="20"/>
        </w:rPr>
      </w:pPr>
      <w:r w:rsidRPr="00D248F2">
        <w:rPr>
          <w:rFonts w:cstheme="minorHAnsi"/>
          <w:sz w:val="20"/>
        </w:rPr>
        <w:t>5.6.2.</w:t>
      </w:r>
      <w:r w:rsidRPr="00D248F2">
        <w:rPr>
          <w:rFonts w:cstheme="minorHAnsi"/>
          <w:sz w:val="20"/>
        </w:rPr>
        <w:tab/>
        <w:t xml:space="preserve">Apie savo rekvizitų pasikeitimą Šalis privalo iš anksto pranešti kitai Šaliai raštu. Visi pranešimai (dokumentai), kuriuos viena Šalis išsiunčia kitai Šaliai iki gaudama pranešimą apie pastarosios adreso pasikeitimą, laikomi tai Šaliai įteiktais tinkamai. </w:t>
      </w:r>
    </w:p>
    <w:p w14:paraId="09760A04" w14:textId="77777777" w:rsidR="009E5A48" w:rsidRPr="00D248F2" w:rsidRDefault="009E5A48" w:rsidP="009E5A48">
      <w:pPr>
        <w:tabs>
          <w:tab w:val="left" w:pos="851"/>
        </w:tabs>
        <w:rPr>
          <w:rFonts w:cstheme="minorHAnsi"/>
          <w:sz w:val="20"/>
        </w:rPr>
      </w:pPr>
    </w:p>
    <w:p w14:paraId="106AF6BA" w14:textId="77777777" w:rsidR="009E5A48" w:rsidRPr="00D248F2" w:rsidRDefault="009E5A48" w:rsidP="009E5A48">
      <w:pPr>
        <w:tabs>
          <w:tab w:val="left" w:pos="851"/>
        </w:tabs>
        <w:rPr>
          <w:rFonts w:cstheme="minorHAnsi"/>
          <w:sz w:val="20"/>
        </w:rPr>
      </w:pPr>
      <w:r w:rsidRPr="00D248F2">
        <w:rPr>
          <w:rFonts w:cstheme="minorHAnsi"/>
          <w:sz w:val="20"/>
        </w:rPr>
        <w:t>5.6.3.</w:t>
      </w:r>
      <w:r w:rsidRPr="00D248F2">
        <w:rPr>
          <w:rFonts w:cstheme="minorHAnsi"/>
          <w:sz w:val="20"/>
        </w:rPr>
        <w:tab/>
        <w:t xml:space="preserve">Šalių siunčiamuose pranešimuose, prašymuose, reikalavimuose, sąskaitose faktūrose, aktuose ir korespondencijoje turi būti nurodomas Sutarties numeris ir data. </w:t>
      </w:r>
    </w:p>
    <w:p w14:paraId="7287E4AE" w14:textId="77777777" w:rsidR="009E5A48" w:rsidRPr="00D248F2" w:rsidRDefault="009E5A48" w:rsidP="009E5A48">
      <w:pPr>
        <w:tabs>
          <w:tab w:val="left" w:pos="567"/>
          <w:tab w:val="left" w:pos="851"/>
        </w:tabs>
        <w:rPr>
          <w:rFonts w:cstheme="minorHAnsi"/>
          <w:sz w:val="20"/>
        </w:rPr>
      </w:pPr>
    </w:p>
    <w:p w14:paraId="625CE05E" w14:textId="77777777" w:rsidR="009E5A48" w:rsidRPr="00D248F2" w:rsidRDefault="009E5A48" w:rsidP="009E5A48">
      <w:pPr>
        <w:tabs>
          <w:tab w:val="left" w:pos="567"/>
          <w:tab w:val="left" w:pos="851"/>
        </w:tabs>
        <w:rPr>
          <w:rFonts w:cstheme="minorHAnsi"/>
          <w:b/>
          <w:bCs/>
          <w:sz w:val="20"/>
        </w:rPr>
      </w:pPr>
      <w:r w:rsidRPr="00D248F2">
        <w:rPr>
          <w:rFonts w:cstheme="minorHAnsi"/>
          <w:b/>
          <w:bCs/>
          <w:sz w:val="20"/>
        </w:rPr>
        <w:t>5.7.</w:t>
      </w:r>
      <w:r w:rsidRPr="00D248F2">
        <w:rPr>
          <w:rFonts w:cstheme="minorHAnsi"/>
          <w:b/>
          <w:bCs/>
          <w:sz w:val="20"/>
        </w:rPr>
        <w:tab/>
      </w:r>
      <w:r w:rsidRPr="00D248F2">
        <w:rPr>
          <w:rFonts w:cstheme="minorHAnsi"/>
          <w:b/>
          <w:bCs/>
          <w:sz w:val="20"/>
        </w:rPr>
        <w:tab/>
        <w:t xml:space="preserve">Ginčų sprendimai </w:t>
      </w:r>
    </w:p>
    <w:p w14:paraId="20186B6A" w14:textId="77777777" w:rsidR="009E5A48" w:rsidRPr="00D248F2" w:rsidRDefault="009E5A48" w:rsidP="009E5A48">
      <w:pPr>
        <w:tabs>
          <w:tab w:val="left" w:pos="567"/>
          <w:tab w:val="left" w:pos="851"/>
        </w:tabs>
        <w:rPr>
          <w:rFonts w:cstheme="minorHAnsi"/>
          <w:sz w:val="20"/>
        </w:rPr>
      </w:pPr>
    </w:p>
    <w:p w14:paraId="63DD7F3F" w14:textId="77777777" w:rsidR="009E5A48" w:rsidRPr="00D248F2" w:rsidRDefault="009E5A48" w:rsidP="009E5A48">
      <w:pPr>
        <w:tabs>
          <w:tab w:val="left" w:pos="851"/>
        </w:tabs>
        <w:rPr>
          <w:rFonts w:cstheme="minorHAnsi"/>
          <w:sz w:val="20"/>
        </w:rPr>
      </w:pPr>
      <w:r w:rsidRPr="00D248F2">
        <w:rPr>
          <w:rFonts w:cstheme="minorHAnsi"/>
          <w:sz w:val="20"/>
        </w:rPr>
        <w:t>5.7.1.</w:t>
      </w:r>
      <w:r w:rsidRPr="00D248F2">
        <w:rPr>
          <w:rFonts w:cstheme="minorHAnsi"/>
          <w:sz w:val="20"/>
        </w:rPr>
        <w:tab/>
        <w:t>Bet kokie ginčai, nesutarimai ar reikalavimai, kylantys iš šios Sutarties ar susiję su ja, jos pažeidimu, nutraukimu ar galiojimu, sprendžiami Šalių derybomis.</w:t>
      </w:r>
    </w:p>
    <w:p w14:paraId="43678780" w14:textId="77777777" w:rsidR="009E5A48" w:rsidRPr="00D248F2" w:rsidRDefault="009E5A48" w:rsidP="009E5A48">
      <w:pPr>
        <w:tabs>
          <w:tab w:val="left" w:pos="851"/>
        </w:tabs>
        <w:rPr>
          <w:rFonts w:cstheme="minorHAnsi"/>
          <w:sz w:val="20"/>
        </w:rPr>
      </w:pPr>
    </w:p>
    <w:p w14:paraId="75C61DC0" w14:textId="77777777" w:rsidR="009E5A48" w:rsidRPr="00D248F2" w:rsidRDefault="009E5A48" w:rsidP="009E5A48">
      <w:pPr>
        <w:tabs>
          <w:tab w:val="left" w:pos="851"/>
        </w:tabs>
        <w:rPr>
          <w:rFonts w:cstheme="minorHAnsi"/>
          <w:sz w:val="20"/>
        </w:rPr>
      </w:pPr>
      <w:r w:rsidRPr="00D248F2">
        <w:rPr>
          <w:rFonts w:cstheme="minorHAnsi"/>
          <w:sz w:val="20"/>
        </w:rPr>
        <w:t>5.7.2.</w:t>
      </w:r>
      <w:r w:rsidRPr="00D248F2">
        <w:rPr>
          <w:rFonts w:cstheme="minorHAnsi"/>
          <w:sz w:val="20"/>
        </w:rPr>
        <w:tab/>
        <w:t>Jeigu Šalims nepavyksta išspręsti ginčo, nesutarimų ar reikalavimų derybų būdu per 30 (trisdešimt) dienų, jie sprendžiami Lietuvos Respublikos teismuose pagal Užsakovo buveinės vietą. Sutarties sudarymui, galiojimui, aiškinimui, vykdymui, nevykdymo padariniams yra taikoma Lietuvos Respublikos teisė.</w:t>
      </w:r>
    </w:p>
    <w:p w14:paraId="4C70504D" w14:textId="77777777" w:rsidR="009E5A48" w:rsidRPr="00D248F2" w:rsidRDefault="009E5A48" w:rsidP="009E5A48">
      <w:pPr>
        <w:tabs>
          <w:tab w:val="left" w:pos="567"/>
          <w:tab w:val="left" w:pos="851"/>
        </w:tabs>
        <w:rPr>
          <w:rFonts w:cstheme="minorHAnsi"/>
          <w:b/>
          <w:bCs/>
          <w:sz w:val="20"/>
        </w:rPr>
      </w:pPr>
    </w:p>
    <w:p w14:paraId="0BC57610" w14:textId="77777777" w:rsidR="009E5A48" w:rsidRPr="00D248F2" w:rsidRDefault="009E5A48" w:rsidP="009E5A48">
      <w:pPr>
        <w:tabs>
          <w:tab w:val="left" w:pos="567"/>
          <w:tab w:val="left" w:pos="851"/>
        </w:tabs>
        <w:rPr>
          <w:rFonts w:cstheme="minorHAnsi"/>
          <w:b/>
          <w:bCs/>
          <w:sz w:val="20"/>
        </w:rPr>
      </w:pPr>
      <w:r w:rsidRPr="00D248F2">
        <w:rPr>
          <w:rFonts w:cstheme="minorHAnsi"/>
          <w:b/>
          <w:bCs/>
          <w:sz w:val="20"/>
        </w:rPr>
        <w:t>5.8.</w:t>
      </w:r>
      <w:r w:rsidRPr="00D248F2">
        <w:rPr>
          <w:rFonts w:cstheme="minorHAnsi"/>
          <w:b/>
          <w:bCs/>
          <w:sz w:val="20"/>
        </w:rPr>
        <w:tab/>
      </w:r>
      <w:r w:rsidRPr="00D248F2">
        <w:rPr>
          <w:rFonts w:cstheme="minorHAnsi"/>
          <w:b/>
          <w:bCs/>
          <w:sz w:val="20"/>
        </w:rPr>
        <w:tab/>
        <w:t>Teisių perleidimas ir atsisakymas</w:t>
      </w:r>
    </w:p>
    <w:p w14:paraId="314F005B" w14:textId="77777777" w:rsidR="009E5A48" w:rsidRPr="00D248F2" w:rsidRDefault="009E5A48" w:rsidP="009E5A48">
      <w:pPr>
        <w:tabs>
          <w:tab w:val="left" w:pos="567"/>
          <w:tab w:val="left" w:pos="851"/>
        </w:tabs>
        <w:rPr>
          <w:rFonts w:cstheme="minorHAnsi"/>
          <w:sz w:val="20"/>
        </w:rPr>
      </w:pPr>
    </w:p>
    <w:p w14:paraId="3ECD73E8" w14:textId="77777777" w:rsidR="009E5A48" w:rsidRPr="00D248F2" w:rsidRDefault="009E5A48" w:rsidP="009E5A48">
      <w:pPr>
        <w:tabs>
          <w:tab w:val="left" w:pos="851"/>
        </w:tabs>
        <w:rPr>
          <w:rFonts w:cstheme="minorHAnsi"/>
          <w:sz w:val="20"/>
        </w:rPr>
      </w:pPr>
      <w:r w:rsidRPr="00D248F2">
        <w:rPr>
          <w:rFonts w:cstheme="minorHAnsi"/>
          <w:sz w:val="20"/>
        </w:rPr>
        <w:t>5.8.1.</w:t>
      </w:r>
      <w:r w:rsidRPr="00D248F2">
        <w:rPr>
          <w:rFonts w:cstheme="minorHAnsi"/>
          <w:sz w:val="20"/>
        </w:rPr>
        <w:tab/>
        <w:t xml:space="preserve">Užsakovas turi teisę perleisti trečiajam asmeniui savo teises ir (ar) pareigas, kylančias iš Sutarties, be atskiro Rangovo sutikimo. Apie teisių ir (ar) pareigų perleidimą trečiajam asmeniui Rangovas informuojamas raštišku pranešimu. </w:t>
      </w:r>
    </w:p>
    <w:p w14:paraId="6AE464BE" w14:textId="77777777" w:rsidR="009E5A48" w:rsidRPr="00D248F2" w:rsidRDefault="009E5A48" w:rsidP="009E5A48">
      <w:pPr>
        <w:tabs>
          <w:tab w:val="left" w:pos="851"/>
        </w:tabs>
        <w:rPr>
          <w:rFonts w:cstheme="minorHAnsi"/>
          <w:sz w:val="20"/>
        </w:rPr>
      </w:pPr>
    </w:p>
    <w:p w14:paraId="56F9C894" w14:textId="77777777" w:rsidR="009E5A48" w:rsidRPr="00D248F2" w:rsidRDefault="009E5A48" w:rsidP="009E5A48">
      <w:pPr>
        <w:tabs>
          <w:tab w:val="left" w:pos="851"/>
        </w:tabs>
        <w:rPr>
          <w:rFonts w:cstheme="minorHAnsi"/>
          <w:sz w:val="20"/>
        </w:rPr>
      </w:pPr>
      <w:r w:rsidRPr="00D248F2">
        <w:rPr>
          <w:rFonts w:cstheme="minorHAnsi"/>
          <w:sz w:val="20"/>
        </w:rPr>
        <w:t>5.8.2.</w:t>
      </w:r>
      <w:r w:rsidRPr="00D248F2">
        <w:rPr>
          <w:rFonts w:cstheme="minorHAnsi"/>
          <w:sz w:val="20"/>
        </w:rPr>
        <w:tab/>
        <w:t xml:space="preserve">Šalys susitaria, kad be VPĮ 97 straipsnyje įtvirtintų atvejų, Rangovas gali būti pakeistas nauja Sutarties šalimi teisės aktų nustatyta tvarka pasikeitus Rangovo (pradinės Sutarties Šalies) juridiniam statusui ir (ar) atskyrus dalį jo funkcijų ir jas perleidus trečiajam asmeniui, jeigu naujai Sutarties šaliai pereina visos iš Sutarties kylančios Rangovo teisės ir pareigos ir, jeigu toks Rangovo (pradinės Sutarties Šalies) pakeitimas nelemia kitų esminių Sutarties pakeitimų bei taip nesiekiama išvengti VPĮ taikymo, taip pat jeigu su tokiu Sutarties Šalies pakeitimu iš anksto sutinka Užsakovas. Rangovas privalo ne vėliau kaip prieš 30 (trisdešimt) dienų iki planuojamo teisių ir pareigų perėmimo momento apie tai raštu informuoti Užsakovą ir kartu su minėtu raštu pateikti Rangovo teisių ir pareigų perėmėjo (naujos Sutarties šalies) profesinę kvalifikaciją ir (ar) teisę vykdyti atitinkamą veiklą patvirtinančius dokumentus, taip pat dokumentus, patvirtinančius, kad nėra Rangovo teisių ir pareigų perėmėjo pašalinimo pagrindų (tuo atveju, jeigu atitinkami reikalavimai nustatyti Pirkimo dokumentuose, Sutartyje ar teisės aktuose). Rangovo teisių ir pareigų perėmėjas (nauja Sutarties šalis) privalo turėti ne mažesnę profesinę kvalifikaciją nei Rangovas, su kuriuo buvo sudaryta Sutartis, kvalifikaciją, ją vertinant pagal kriterijus, kurie buvo nustatyti Pirkimo dokumentuose (jeigu atitinkami reikalavimai nustatyti). Užsakovas, gavęs Rangovo raštą kartu su visais būtinais dokumentais, ne vėliau kaip per 10 (dešimt) darbo dienų įvertina pateiktų dokumentų turinį ir raštu pritaria arba atsisako pritarti Rangovo pakeitimui nauja Sutarties šalimi. Susitarimas pakeisti Šalį įforminamas Sutartyje nustatyta tvarka. </w:t>
      </w:r>
    </w:p>
    <w:p w14:paraId="4790C3D6" w14:textId="77777777" w:rsidR="009E5A48" w:rsidRPr="00D248F2" w:rsidRDefault="009E5A48" w:rsidP="009E5A48">
      <w:pPr>
        <w:tabs>
          <w:tab w:val="left" w:pos="567"/>
          <w:tab w:val="left" w:pos="851"/>
        </w:tabs>
        <w:rPr>
          <w:rFonts w:cstheme="minorHAnsi"/>
          <w:sz w:val="20"/>
        </w:rPr>
      </w:pPr>
    </w:p>
    <w:p w14:paraId="17B5BC11" w14:textId="77777777" w:rsidR="009E5A48" w:rsidRPr="00D248F2" w:rsidRDefault="009E5A48" w:rsidP="009E5A48">
      <w:pPr>
        <w:tabs>
          <w:tab w:val="left" w:pos="851"/>
        </w:tabs>
        <w:rPr>
          <w:rFonts w:cstheme="minorHAnsi"/>
          <w:sz w:val="20"/>
        </w:rPr>
      </w:pPr>
      <w:r w:rsidRPr="00D248F2">
        <w:rPr>
          <w:rFonts w:cstheme="minorHAnsi"/>
          <w:sz w:val="20"/>
        </w:rPr>
        <w:t>5.8.3.</w:t>
      </w:r>
      <w:r w:rsidRPr="00D248F2">
        <w:rPr>
          <w:rFonts w:cstheme="minorHAnsi"/>
          <w:sz w:val="20"/>
        </w:rPr>
        <w:tab/>
        <w:t xml:space="preserve">Kitais nei aptartas Bendrųjų sąlygų 5.8.2 punkte atvejais Rangovas neturi teisės perleisti savo teisių ir (ar) įsipareigojimų pagal Sutartį tretiesiems asmenims be raštiško Užsakovo sutikimo. Jei Rangovas nesilaiko šio reikalavimo, Rangovas ir teises bei pareigas perėmęs trečiasis asmuo prieš Užsakovą atsako solidariai. </w:t>
      </w:r>
    </w:p>
    <w:p w14:paraId="31FC8B0E" w14:textId="77777777" w:rsidR="009E5A48" w:rsidRPr="00D248F2" w:rsidRDefault="009E5A48" w:rsidP="009E5A48">
      <w:pPr>
        <w:tabs>
          <w:tab w:val="left" w:pos="851"/>
        </w:tabs>
        <w:rPr>
          <w:rFonts w:cstheme="minorHAnsi"/>
          <w:sz w:val="20"/>
        </w:rPr>
      </w:pPr>
    </w:p>
    <w:p w14:paraId="406F5860" w14:textId="77777777" w:rsidR="009E5A48" w:rsidRPr="00D248F2" w:rsidRDefault="009E5A48" w:rsidP="009E5A48">
      <w:pPr>
        <w:tabs>
          <w:tab w:val="left" w:pos="851"/>
        </w:tabs>
        <w:rPr>
          <w:rFonts w:cstheme="minorHAnsi"/>
          <w:sz w:val="20"/>
        </w:rPr>
      </w:pPr>
      <w:r w:rsidRPr="00D248F2">
        <w:rPr>
          <w:rFonts w:cstheme="minorHAnsi"/>
          <w:sz w:val="20"/>
        </w:rPr>
        <w:t>5.8.4.</w:t>
      </w:r>
      <w:r w:rsidRPr="00D248F2">
        <w:rPr>
          <w:rFonts w:cstheme="minorHAnsi"/>
          <w:sz w:val="20"/>
        </w:rPr>
        <w:tab/>
        <w:t xml:space="preserve">Šalių nesinaudojimas Sutartyje nurodytomis teisėmis nereiškia šių teisių atsisakymo, išskyrus atvejus, kai Šalis šių teisių atsisako apie tai nurodydama raštu. </w:t>
      </w:r>
    </w:p>
    <w:p w14:paraId="0A9E2EE0" w14:textId="77777777" w:rsidR="009E5A48" w:rsidRPr="00D248F2" w:rsidRDefault="009E5A48" w:rsidP="009E5A48">
      <w:pPr>
        <w:tabs>
          <w:tab w:val="left" w:pos="567"/>
          <w:tab w:val="left" w:pos="851"/>
        </w:tabs>
        <w:rPr>
          <w:rFonts w:cstheme="minorHAnsi"/>
          <w:sz w:val="20"/>
        </w:rPr>
      </w:pPr>
    </w:p>
    <w:p w14:paraId="7178EC3D" w14:textId="77777777" w:rsidR="009E5A48" w:rsidRPr="00D248F2" w:rsidRDefault="009E5A48" w:rsidP="009E5A48">
      <w:pPr>
        <w:tabs>
          <w:tab w:val="left" w:pos="567"/>
          <w:tab w:val="left" w:pos="851"/>
        </w:tabs>
        <w:rPr>
          <w:rFonts w:cstheme="minorHAnsi"/>
          <w:sz w:val="20"/>
        </w:rPr>
      </w:pPr>
      <w:r w:rsidRPr="00D248F2">
        <w:rPr>
          <w:rFonts w:cstheme="minorHAnsi"/>
          <w:sz w:val="20"/>
        </w:rPr>
        <w:t>__________________________</w:t>
      </w:r>
    </w:p>
    <w:p w14:paraId="470BC816" w14:textId="77777777" w:rsidR="009E5A48" w:rsidRPr="00D248F2" w:rsidRDefault="009E5A48" w:rsidP="009E5A48">
      <w:pPr>
        <w:tabs>
          <w:tab w:val="left" w:pos="851"/>
        </w:tabs>
        <w:rPr>
          <w:rFonts w:cstheme="minorHAnsi"/>
          <w:sz w:val="20"/>
        </w:rPr>
      </w:pPr>
    </w:p>
    <w:p w14:paraId="2A07CB6F" w14:textId="77777777" w:rsidR="009E5A48" w:rsidRPr="00D248F2" w:rsidRDefault="009E5A48" w:rsidP="009E5A48">
      <w:pPr>
        <w:rPr>
          <w:rFonts w:cstheme="minorHAnsi"/>
          <w:sz w:val="20"/>
        </w:rPr>
      </w:pPr>
    </w:p>
    <w:p w14:paraId="7C85FB2A" w14:textId="77777777" w:rsidR="0011347D" w:rsidRDefault="0011347D"/>
    <w:sectPr w:rsidR="0011347D" w:rsidSect="006E295E">
      <w:headerReference w:type="default" r:id="rId8"/>
      <w:footerReference w:type="default" r:id="rId9"/>
      <w:footerReference w:type="first" r:id="rId10"/>
      <w:pgSz w:w="11907" w:h="16840"/>
      <w:pgMar w:top="1134" w:right="567" w:bottom="1134" w:left="1418"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9141E" w14:textId="77777777" w:rsidR="002855C0" w:rsidRDefault="002855C0">
      <w:r>
        <w:separator/>
      </w:r>
    </w:p>
  </w:endnote>
  <w:endnote w:type="continuationSeparator" w:id="0">
    <w:p w14:paraId="4904F162" w14:textId="77777777" w:rsidR="002855C0" w:rsidRDefault="0028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LT">
    <w:charset w:val="00"/>
    <w:family w:val="roman"/>
    <w:pitch w:val="variable"/>
  </w:font>
  <w:font w:name="Polo">
    <w:charset w:val="00"/>
    <w:family w:val="auto"/>
    <w:pitch w:val="variable"/>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ptima">
    <w:charset w:val="00"/>
    <w:family w:val="auto"/>
    <w:pitch w:val="variable"/>
  </w:font>
  <w:font w:name="Mangal">
    <w:panose1 w:val="00000400000000000000"/>
    <w:charset w:val="00"/>
    <w:family w:val="roman"/>
    <w:pitch w:val="variable"/>
    <w:sig w:usb0="00008003" w:usb1="00000000" w:usb2="00000000" w:usb3="00000000" w:csb0="00000001" w:csb1="00000000"/>
  </w:font>
  <w:font w:name="Museo Sans For Dell 300">
    <w:charset w:val="00"/>
    <w:family w:val="swiss"/>
    <w:pitch w:val="default"/>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HG Mincho Light J">
    <w:charset w:val="00"/>
    <w:family w:val="auto"/>
    <w:pitch w:val="variable"/>
  </w:font>
  <w:font w:name="Trebuchet MS">
    <w:panose1 w:val="020B0603020202020204"/>
    <w:charset w:val="BA"/>
    <w:family w:val="swiss"/>
    <w:pitch w:val="variable"/>
    <w:sig w:usb0="00000687" w:usb1="00000000" w:usb2="00000000" w:usb3="00000000" w:csb0="0000009F" w:csb1="00000000"/>
  </w:font>
  <w:font w:name="CIDFont+F2">
    <w:charset w:val="00"/>
    <w:family w:val="roman"/>
    <w:pitch w:val="default"/>
  </w:font>
  <w:font w:name="CIDFont+F6">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5FB32" w14:textId="77777777" w:rsidR="00AC021F" w:rsidRDefault="00000000">
    <w:pPr>
      <w:pStyle w:val="Footer"/>
      <w:jc w:val="right"/>
    </w:pPr>
    <w:r>
      <w:fldChar w:fldCharType="begin"/>
    </w:r>
    <w:r>
      <w:instrText xml:space="preserve"> PAGE </w:instrText>
    </w:r>
    <w:r>
      <w:fldChar w:fldCharType="separate"/>
    </w:r>
    <w:r>
      <w:t>36</w:t>
    </w:r>
    <w:r>
      <w:fldChar w:fldCharType="end"/>
    </w:r>
  </w:p>
  <w:p w14:paraId="7C85FB33" w14:textId="77777777" w:rsidR="00AC021F" w:rsidRDefault="00AC02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5FB35" w14:textId="77777777" w:rsidR="00AC021F" w:rsidRDefault="00000000">
    <w:pPr>
      <w:pStyle w:val="Footer"/>
      <w:ind w:right="360"/>
    </w:pPr>
    <w:r>
      <w:rPr>
        <w:noProof/>
      </w:rPr>
      <mc:AlternateContent>
        <mc:Choice Requires="wps">
          <w:drawing>
            <wp:anchor distT="0" distB="0" distL="114300" distR="114300" simplePos="0" relativeHeight="251659264" behindDoc="0" locked="0" layoutInCell="1" allowOverlap="1" wp14:anchorId="7C85FB2A" wp14:editId="7C85FB2B">
              <wp:simplePos x="0" y="0"/>
              <wp:positionH relativeFrom="margin">
                <wp:align>right</wp:align>
              </wp:positionH>
              <wp:positionV relativeFrom="paragraph">
                <wp:posOffset>548</wp:posOffset>
              </wp:positionV>
              <wp:extent cx="0" cy="0"/>
              <wp:effectExtent l="0" t="0" r="0" b="0"/>
              <wp:wrapSquare wrapText="bothSides"/>
              <wp:docPr id="1564054510" name="Text Box 3"/>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7C85FB2C" w14:textId="77777777" w:rsidR="00AC021F"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p>
                      </w:txbxContent>
                    </wps:txbx>
                    <wps:bodyPr vert="horz" wrap="none" lIns="0" tIns="0" rIns="0" bIns="0" anchor="t" anchorCtr="0" compatLnSpc="0">
                      <a:spAutoFit/>
                    </wps:bodyPr>
                  </wps:wsp>
                </a:graphicData>
              </a:graphic>
            </wp:anchor>
          </w:drawing>
        </mc:Choice>
        <mc:Fallback>
          <w:pict>
            <v:shapetype w14:anchorId="7C85FB2A" id="_x0000_t202" coordsize="21600,21600" o:spt="202" path="m,l,21600r21600,l21600,xe">
              <v:stroke joinstyle="miter"/>
              <v:path gradientshapeok="t" o:connecttype="rect"/>
            </v:shapetype>
            <v:shape id="Text Box 3" o:spid="_x0000_s1026" type="#_x0000_t202" style="position:absolute;left:0;text-align:left;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" filled="f" stroked="f">
              <v:textbox style="mso-fit-shape-to-text:t" inset="0,0,0,0">
                <w:txbxContent>
                  <w:p w14:paraId="7C85FB2C" w14:textId="77777777" w:rsidR="00AC021F"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CB32E" w14:textId="77777777" w:rsidR="002855C0" w:rsidRDefault="002855C0">
      <w:r>
        <w:rPr>
          <w:color w:val="000000"/>
        </w:rPr>
        <w:separator/>
      </w:r>
    </w:p>
  </w:footnote>
  <w:footnote w:type="continuationSeparator" w:id="0">
    <w:p w14:paraId="56B8C793" w14:textId="77777777" w:rsidR="002855C0" w:rsidRDefault="00285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45788" w14:textId="77777777" w:rsidR="008C25A6" w:rsidRDefault="008C2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81C"/>
    <w:multiLevelType w:val="multilevel"/>
    <w:tmpl w:val="2236C836"/>
    <w:styleLink w:val="WWOutlineListStyle"/>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1" w15:restartNumberingAfterBreak="0">
    <w:nsid w:val="010D7832"/>
    <w:multiLevelType w:val="multilevel"/>
    <w:tmpl w:val="C590CD8C"/>
    <w:styleLink w:val="WWOutlineListStyle36"/>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2" w15:restartNumberingAfterBreak="0">
    <w:nsid w:val="01181AAE"/>
    <w:multiLevelType w:val="multilevel"/>
    <w:tmpl w:val="98FC9348"/>
    <w:styleLink w:val="LFO26"/>
    <w:lvl w:ilvl="0">
      <w:numFmt w:val="bullet"/>
      <w:pStyle w:val="ListBullet2"/>
      <w:lvlText w:val=""/>
      <w:lvlJc w:val="left"/>
      <w:pPr>
        <w:ind w:left="76"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013D2670"/>
    <w:multiLevelType w:val="multilevel"/>
    <w:tmpl w:val="92101204"/>
    <w:lvl w:ilvl="0">
      <w:start w:val="1"/>
      <w:numFmt w:val="decimal"/>
      <w:lvlText w:val="%1)"/>
      <w:lvlJc w:val="left"/>
      <w:pPr>
        <w:ind w:left="360" w:hanging="360"/>
      </w:pPr>
    </w:lvl>
    <w:lvl w:ilvl="1">
      <w:start w:val="1"/>
      <w:numFmt w:val="lowerLetter"/>
      <w:lvlText w:val=")"/>
      <w:lvlJc w:val="left"/>
      <w:pPr>
        <w:ind w:left="720" w:hanging="360"/>
      </w:pPr>
      <w:rPr>
        <w:rFonts w:ascii="Calibri" w:hAnsi="Calibri"/>
        <w:b w:val="0"/>
        <w:i w:val="0"/>
        <w:sz w:val="24"/>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4" w15:restartNumberingAfterBreak="0">
    <w:nsid w:val="01704DDF"/>
    <w:multiLevelType w:val="multilevel"/>
    <w:tmpl w:val="416E830A"/>
    <w:styleLink w:val="WWOutlineListStyle24"/>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5" w15:restartNumberingAfterBreak="0">
    <w:nsid w:val="01EA2423"/>
    <w:multiLevelType w:val="hybridMultilevel"/>
    <w:tmpl w:val="D49C1054"/>
    <w:lvl w:ilvl="0" w:tplc="CD14EF46">
      <w:start w:val="1"/>
      <w:numFmt w:val="lowerRoman"/>
      <w:lvlText w:val="(%1)"/>
      <w:lvlJc w:val="left"/>
      <w:pPr>
        <w:ind w:left="1080" w:hanging="72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23C5F5F"/>
    <w:multiLevelType w:val="multilevel"/>
    <w:tmpl w:val="DB68E538"/>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2"/>
      <w:numFmt w:val="decimal"/>
      <w:lvlText w:val="%1.%2.%3."/>
      <w:lvlJc w:val="left"/>
      <w:pPr>
        <w:ind w:left="720" w:hanging="720"/>
      </w:pPr>
      <w:rPr>
        <w:rFonts w:hint="default"/>
      </w:rPr>
    </w:lvl>
    <w:lvl w:ilvl="3">
      <w:start w:val="1"/>
      <w:numFmt w:val="decimal"/>
      <w:lvlText w:val="%1.%2.%3.%4."/>
      <w:lvlJc w:val="left"/>
      <w:pPr>
        <w:ind w:left="720" w:hanging="720"/>
      </w:pPr>
      <w:rPr>
        <w:rFonts w:ascii="Calibri" w:hAnsi="Calibri" w:cs="Calibri"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24B3439"/>
    <w:multiLevelType w:val="multilevel"/>
    <w:tmpl w:val="4F922976"/>
    <w:lvl w:ilvl="0">
      <w:start w:val="2"/>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9"/>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8" w15:restartNumberingAfterBreak="0">
    <w:nsid w:val="03BC75B8"/>
    <w:multiLevelType w:val="multilevel"/>
    <w:tmpl w:val="C7022D06"/>
    <w:styleLink w:val="LFO36"/>
    <w:lvl w:ilvl="0">
      <w:numFmt w:val="bullet"/>
      <w:pStyle w:val="ListBullet4"/>
      <w:lvlText w:val=""/>
      <w:lvlJc w:val="left"/>
      <w:pPr>
        <w:ind w:left="1209"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3CB2802"/>
    <w:multiLevelType w:val="multilevel"/>
    <w:tmpl w:val="2C342DD8"/>
    <w:styleLink w:val="WWOutlineListStyle23"/>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10" w15:restartNumberingAfterBreak="0">
    <w:nsid w:val="045F6C23"/>
    <w:multiLevelType w:val="multilevel"/>
    <w:tmpl w:val="92960E92"/>
    <w:styleLink w:val="Stilius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5CC1FD2"/>
    <w:multiLevelType w:val="multilevel"/>
    <w:tmpl w:val="E87C68C0"/>
    <w:styleLink w:val="LFO91"/>
    <w:lvl w:ilvl="0">
      <w:numFmt w:val="bullet"/>
      <w:pStyle w:val="List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07F73B64"/>
    <w:multiLevelType w:val="multilevel"/>
    <w:tmpl w:val="4BD6E92E"/>
    <w:styleLink w:val="SLONumberings1"/>
    <w:lvl w:ilvl="0">
      <w:numFmt w:val="bullet"/>
      <w:pStyle w:val="Lentelsbullet2lygis"/>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086006C7"/>
    <w:multiLevelType w:val="multilevel"/>
    <w:tmpl w:val="6A92F532"/>
    <w:styleLink w:val="LFO44"/>
    <w:lvl w:ilvl="0">
      <w:start w:val="1"/>
      <w:numFmt w:val="decimal"/>
      <w:pStyle w:val="Skaiiai2lygis"/>
      <w:lvlText w:val="%1."/>
      <w:lvlJc w:val="right"/>
      <w:pPr>
        <w:ind w:left="360" w:hanging="360"/>
      </w:pPr>
    </w:lvl>
    <w:lvl w:ilvl="1">
      <w:start w:val="1"/>
      <w:numFmt w:val="decimal"/>
      <w:lvlText w:val="%1.%2."/>
      <w:lvlJc w:val="left"/>
      <w:pPr>
        <w:ind w:left="792" w:hanging="432"/>
      </w:pPr>
      <w:rPr>
        <w:b w:val="0"/>
      </w:rPr>
    </w:lvl>
    <w:lvl w:ilvl="2">
      <w:start w:val="1"/>
      <w:numFmt w:val="decimal"/>
      <w:lvlText w:val="%1.%2.%3."/>
      <w:lvlJc w:val="left"/>
      <w:pPr>
        <w:ind w:left="794" w:hanging="43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8804F41"/>
    <w:multiLevelType w:val="multilevel"/>
    <w:tmpl w:val="4BEE5FB4"/>
    <w:styleLink w:val="WWOutlineListStyle34"/>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15" w15:restartNumberingAfterBreak="0">
    <w:nsid w:val="0ADD6463"/>
    <w:multiLevelType w:val="hybridMultilevel"/>
    <w:tmpl w:val="5C662B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B9A3EEE"/>
    <w:multiLevelType w:val="multilevel"/>
    <w:tmpl w:val="DB0A977E"/>
    <w:lvl w:ilvl="0">
      <w:start w:val="1"/>
      <w:numFmt w:val="decimal"/>
      <w:lvlText w:val="%1."/>
      <w:lvlJc w:val="left"/>
      <w:pPr>
        <w:ind w:left="800" w:hanging="800"/>
      </w:pPr>
      <w:rPr>
        <w:rFonts w:hint="default"/>
      </w:rPr>
    </w:lvl>
    <w:lvl w:ilvl="1">
      <w:start w:val="9"/>
      <w:numFmt w:val="decimal"/>
      <w:lvlText w:val="%1.%2."/>
      <w:lvlJc w:val="left"/>
      <w:pPr>
        <w:ind w:left="800" w:hanging="800"/>
      </w:pPr>
      <w:rPr>
        <w:rFonts w:hint="default"/>
        <w:i w:val="0"/>
        <w:iCs w:val="0"/>
      </w:rPr>
    </w:lvl>
    <w:lvl w:ilvl="2">
      <w:start w:val="43"/>
      <w:numFmt w:val="decimal"/>
      <w:lvlText w:val="%1.%2.%3."/>
      <w:lvlJc w:val="left"/>
      <w:pPr>
        <w:ind w:left="800" w:hanging="800"/>
      </w:pPr>
      <w:rPr>
        <w:rFonts w:hint="default"/>
      </w:rPr>
    </w:lvl>
    <w:lvl w:ilvl="3">
      <w:start w:val="11"/>
      <w:numFmt w:val="decimal"/>
      <w:lvlText w:val="%1.%2.%3.%4."/>
      <w:lvlJc w:val="left"/>
      <w:pPr>
        <w:ind w:left="800" w:hanging="8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BA900F0"/>
    <w:multiLevelType w:val="multilevel"/>
    <w:tmpl w:val="6C2C595C"/>
    <w:styleLink w:val="ImportedStyle2"/>
    <w:lvl w:ilvl="0">
      <w:start w:val="1"/>
      <w:numFmt w:val="upperLetter"/>
      <w:lvlText w:val="%1."/>
      <w:lvlJc w:val="left"/>
      <w:pPr>
        <w:ind w:left="630" w:hanging="360"/>
      </w:pPr>
      <w:rPr>
        <w:caps w:val="0"/>
        <w:smallCaps w:val="0"/>
        <w:strike w:val="0"/>
        <w:dstrike w:val="0"/>
        <w:color w:val="000000"/>
        <w:spacing w:val="0"/>
        <w:w w:val="100"/>
        <w:kern w:val="0"/>
        <w:position w:val="0"/>
        <w:shd w:val="clear" w:color="auto" w:fill="auto"/>
        <w:vertAlign w:val="baseline"/>
      </w:rPr>
    </w:lvl>
    <w:lvl w:ilvl="1">
      <w:start w:val="1"/>
      <w:numFmt w:val="lowerLetter"/>
      <w:lvlText w:val="."/>
      <w:lvlJc w:val="left"/>
      <w:pPr>
        <w:ind w:left="1350" w:hanging="360"/>
      </w:pPr>
      <w:rPr>
        <w:caps w:val="0"/>
        <w:smallCaps w:val="0"/>
        <w:strike w:val="0"/>
        <w:dstrike w:val="0"/>
        <w:color w:val="000000"/>
        <w:spacing w:val="0"/>
        <w:w w:val="100"/>
        <w:kern w:val="0"/>
        <w:position w:val="0"/>
        <w:shd w:val="clear" w:color="auto" w:fill="auto"/>
        <w:vertAlign w:val="baseline"/>
      </w:rPr>
    </w:lvl>
    <w:lvl w:ilvl="2">
      <w:start w:val="1"/>
      <w:numFmt w:val="lowerRoman"/>
      <w:lvlText w:val="."/>
      <w:lvlJc w:val="left"/>
      <w:pPr>
        <w:ind w:left="2070" w:hanging="302"/>
      </w:pPr>
      <w:rPr>
        <w:caps w:val="0"/>
        <w:smallCaps w:val="0"/>
        <w:strike w:val="0"/>
        <w:dstrike w:val="0"/>
        <w:color w:val="000000"/>
        <w:spacing w:val="0"/>
        <w:w w:val="100"/>
        <w:kern w:val="0"/>
        <w:position w:val="0"/>
        <w:shd w:val="clear" w:color="auto" w:fill="auto"/>
        <w:vertAlign w:val="baseline"/>
      </w:rPr>
    </w:lvl>
    <w:lvl w:ilvl="3">
      <w:start w:val="1"/>
      <w:numFmt w:val="decimal"/>
      <w:lvlText w:val="."/>
      <w:lvlJc w:val="left"/>
      <w:pPr>
        <w:ind w:left="2790" w:hanging="360"/>
      </w:pPr>
      <w:rPr>
        <w:caps w:val="0"/>
        <w:smallCaps w:val="0"/>
        <w:strike w:val="0"/>
        <w:dstrike w:val="0"/>
        <w:color w:val="000000"/>
        <w:spacing w:val="0"/>
        <w:w w:val="100"/>
        <w:kern w:val="0"/>
        <w:position w:val="0"/>
        <w:shd w:val="clear" w:color="auto" w:fill="auto"/>
        <w:vertAlign w:val="baseline"/>
      </w:rPr>
    </w:lvl>
    <w:lvl w:ilvl="4">
      <w:start w:val="1"/>
      <w:numFmt w:val="lowerLetter"/>
      <w:lvlText w:val="."/>
      <w:lvlJc w:val="left"/>
      <w:pPr>
        <w:ind w:left="3510" w:hanging="360"/>
      </w:pPr>
      <w:rPr>
        <w:caps w:val="0"/>
        <w:smallCaps w:val="0"/>
        <w:strike w:val="0"/>
        <w:dstrike w:val="0"/>
        <w:color w:val="000000"/>
        <w:spacing w:val="0"/>
        <w:w w:val="100"/>
        <w:kern w:val="0"/>
        <w:position w:val="0"/>
        <w:shd w:val="clear" w:color="auto" w:fill="auto"/>
        <w:vertAlign w:val="baseline"/>
      </w:rPr>
    </w:lvl>
    <w:lvl w:ilvl="5">
      <w:start w:val="1"/>
      <w:numFmt w:val="lowerRoman"/>
      <w:lvlText w:val="."/>
      <w:lvlJc w:val="left"/>
      <w:pPr>
        <w:ind w:left="4230" w:hanging="302"/>
      </w:pPr>
      <w:rPr>
        <w:caps w:val="0"/>
        <w:smallCaps w:val="0"/>
        <w:strike w:val="0"/>
        <w:dstrike w:val="0"/>
        <w:color w:val="000000"/>
        <w:spacing w:val="0"/>
        <w:w w:val="100"/>
        <w:kern w:val="0"/>
        <w:position w:val="0"/>
        <w:shd w:val="clear" w:color="auto" w:fill="auto"/>
        <w:vertAlign w:val="baseline"/>
      </w:rPr>
    </w:lvl>
    <w:lvl w:ilvl="6">
      <w:start w:val="1"/>
      <w:numFmt w:val="decimal"/>
      <w:lvlText w:val="."/>
      <w:lvlJc w:val="left"/>
      <w:pPr>
        <w:ind w:left="4950" w:hanging="360"/>
      </w:pPr>
      <w:rPr>
        <w:caps w:val="0"/>
        <w:smallCaps w:val="0"/>
        <w:strike w:val="0"/>
        <w:dstrike w:val="0"/>
        <w:color w:val="000000"/>
        <w:spacing w:val="0"/>
        <w:w w:val="100"/>
        <w:kern w:val="0"/>
        <w:position w:val="0"/>
        <w:shd w:val="clear" w:color="auto" w:fill="auto"/>
        <w:vertAlign w:val="baseline"/>
      </w:rPr>
    </w:lvl>
    <w:lvl w:ilvl="7">
      <w:start w:val="1"/>
      <w:numFmt w:val="lowerLetter"/>
      <w:lvlText w:val="."/>
      <w:lvlJc w:val="left"/>
      <w:pPr>
        <w:ind w:left="5670" w:hanging="360"/>
      </w:pPr>
      <w:rPr>
        <w:caps w:val="0"/>
        <w:smallCaps w:val="0"/>
        <w:strike w:val="0"/>
        <w:dstrike w:val="0"/>
        <w:color w:val="000000"/>
        <w:spacing w:val="0"/>
        <w:w w:val="100"/>
        <w:kern w:val="0"/>
        <w:position w:val="0"/>
        <w:shd w:val="clear" w:color="auto" w:fill="auto"/>
        <w:vertAlign w:val="baseline"/>
      </w:rPr>
    </w:lvl>
    <w:lvl w:ilvl="8">
      <w:start w:val="1"/>
      <w:numFmt w:val="lowerRoman"/>
      <w:lvlText w:val="."/>
      <w:lvlJc w:val="left"/>
      <w:pPr>
        <w:ind w:left="6390" w:hanging="302"/>
      </w:pPr>
      <w:rPr>
        <w:caps w:val="0"/>
        <w:smallCaps w:val="0"/>
        <w:strike w:val="0"/>
        <w:dstrike w:val="0"/>
        <w:color w:val="000000"/>
        <w:spacing w:val="0"/>
        <w:w w:val="100"/>
        <w:kern w:val="0"/>
        <w:position w:val="0"/>
        <w:shd w:val="clear" w:color="auto" w:fill="auto"/>
        <w:vertAlign w:val="baseline"/>
      </w:rPr>
    </w:lvl>
  </w:abstractNum>
  <w:abstractNum w:abstractNumId="18" w15:restartNumberingAfterBreak="0">
    <w:nsid w:val="0C123C98"/>
    <w:multiLevelType w:val="multilevel"/>
    <w:tmpl w:val="B9F438AC"/>
    <w:styleLink w:val="WWOutlineListStyle3"/>
    <w:lvl w:ilvl="0">
      <w:start w:val="1"/>
      <w:numFmt w:val="decimal"/>
      <w:lvlText w:val="%1."/>
      <w:lvlJc w:val="left"/>
      <w:pPr>
        <w:ind w:left="3693" w:hanging="432"/>
      </w:pPr>
      <w:rPr>
        <w:sz w:val="24"/>
        <w:szCs w:val="24"/>
      </w:r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0CFA0A24"/>
    <w:multiLevelType w:val="multilevel"/>
    <w:tmpl w:val="51D6FA36"/>
    <w:styleLink w:val="LFO40"/>
    <w:lvl w:ilvl="0">
      <w:start w:val="1"/>
      <w:numFmt w:val="decimal"/>
      <w:lvlText w:val="%1."/>
      <w:lvlJc w:val="left"/>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040294C"/>
    <w:multiLevelType w:val="multilevel"/>
    <w:tmpl w:val="2594F21C"/>
    <w:styleLink w:val="LFO11"/>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lowerLetter"/>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21" w15:restartNumberingAfterBreak="0">
    <w:nsid w:val="120B5778"/>
    <w:multiLevelType w:val="multilevel"/>
    <w:tmpl w:val="A1C47F06"/>
    <w:styleLink w:val="WWOutlineListStyle15"/>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22" w15:restartNumberingAfterBreak="0">
    <w:nsid w:val="1281067E"/>
    <w:multiLevelType w:val="multilevel"/>
    <w:tmpl w:val="6F42901E"/>
    <w:styleLink w:val="LFO34"/>
    <w:lvl w:ilvl="0">
      <w:start w:val="1"/>
      <w:numFmt w:val="decimal"/>
      <w:pStyle w:val="SLOlistofrecitals"/>
      <w:lvlText w:val="(%1)"/>
      <w:lvlJc w:val="left"/>
      <w:pPr>
        <w:ind w:left="964" w:hanging="964"/>
      </w:pPr>
    </w:lvl>
    <w:lvl w:ilvl="1">
      <w:start w:val="1"/>
      <w:numFmt w:val="upperLetter"/>
      <w:lvlText w:val="()"/>
      <w:lvlJc w:val="left"/>
      <w:pPr>
        <w:ind w:left="964" w:hanging="964"/>
      </w:pPr>
    </w:lvl>
    <w:lvl w:ilvl="2">
      <w:start w:val="1"/>
      <w:numFmt w:val="decimal"/>
      <w:lvlText w:val="."/>
      <w:lvlJc w:val="left"/>
      <w:pPr>
        <w:ind w:left="1440" w:firstLine="0"/>
      </w:pPr>
    </w:lvl>
    <w:lvl w:ilvl="3">
      <w:start w:val="1"/>
      <w:numFmt w:val="lowerLetter"/>
      <w:lvlText w:val=")"/>
      <w:lvlJc w:val="left"/>
      <w:pPr>
        <w:ind w:left="2160" w:firstLine="0"/>
      </w:pPr>
    </w:lvl>
    <w:lvl w:ilvl="4">
      <w:start w:val="1"/>
      <w:numFmt w:val="decimal"/>
      <w:lvlText w:val="()"/>
      <w:lvlJc w:val="left"/>
      <w:pPr>
        <w:ind w:left="2880" w:firstLine="0"/>
      </w:pPr>
    </w:lvl>
    <w:lvl w:ilvl="5">
      <w:start w:val="1"/>
      <w:numFmt w:val="lowerLetter"/>
      <w:lvlText w:val="()"/>
      <w:lvlJc w:val="left"/>
      <w:pPr>
        <w:ind w:left="3600" w:firstLine="0"/>
      </w:pPr>
    </w:lvl>
    <w:lvl w:ilvl="6">
      <w:start w:val="1"/>
      <w:numFmt w:val="lowerRoman"/>
      <w:lvlText w:val="()"/>
      <w:lvlJc w:val="left"/>
      <w:pPr>
        <w:ind w:left="4320" w:firstLine="0"/>
      </w:pPr>
    </w:lvl>
    <w:lvl w:ilvl="7">
      <w:start w:val="1"/>
      <w:numFmt w:val="lowerLetter"/>
      <w:lvlText w:val="()"/>
      <w:lvlJc w:val="left"/>
      <w:pPr>
        <w:ind w:left="5040" w:firstLine="0"/>
      </w:pPr>
    </w:lvl>
    <w:lvl w:ilvl="8">
      <w:start w:val="1"/>
      <w:numFmt w:val="lowerRoman"/>
      <w:lvlText w:val="()"/>
      <w:lvlJc w:val="left"/>
      <w:pPr>
        <w:ind w:left="5760" w:firstLine="0"/>
      </w:pPr>
    </w:lvl>
  </w:abstractNum>
  <w:abstractNum w:abstractNumId="23" w15:restartNumberingAfterBreak="0">
    <w:nsid w:val="12C0156B"/>
    <w:multiLevelType w:val="multilevel"/>
    <w:tmpl w:val="BF42CDCE"/>
    <w:styleLink w:val="WWOutlineListStyle20"/>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24" w15:restartNumberingAfterBreak="0">
    <w:nsid w:val="16F90AED"/>
    <w:multiLevelType w:val="multilevel"/>
    <w:tmpl w:val="A1B8B0A8"/>
    <w:styleLink w:val="WWOutlineListStyle27"/>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25" w15:restartNumberingAfterBreak="0">
    <w:nsid w:val="19B73A2D"/>
    <w:multiLevelType w:val="multilevel"/>
    <w:tmpl w:val="0344CA8C"/>
    <w:lvl w:ilvl="0">
      <w:start w:val="4"/>
      <w:numFmt w:val="decimal"/>
      <w:lvlText w:val="%1."/>
      <w:lvlJc w:val="left"/>
      <w:pPr>
        <w:ind w:left="624" w:hanging="624"/>
      </w:pPr>
      <w:rPr>
        <w:rFonts w:hint="default"/>
      </w:rPr>
    </w:lvl>
    <w:lvl w:ilvl="1">
      <w:start w:val="2"/>
      <w:numFmt w:val="decimal"/>
      <w:lvlText w:val="%1.%2."/>
      <w:lvlJc w:val="left"/>
      <w:pPr>
        <w:ind w:left="624" w:hanging="62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1A962E20"/>
    <w:multiLevelType w:val="multilevel"/>
    <w:tmpl w:val="9650238A"/>
    <w:styleLink w:val="WWOutlineListStyle7"/>
    <w:lvl w:ilvl="0">
      <w:start w:val="1"/>
      <w:numFmt w:val="decimal"/>
      <w:lvlText w:val="%1."/>
      <w:lvlJc w:val="left"/>
      <w:pPr>
        <w:ind w:left="2843" w:hanging="432"/>
      </w:pPr>
      <w:rPr>
        <w:sz w:val="24"/>
        <w:szCs w:val="24"/>
      </w:rPr>
    </w:lvl>
    <w:lvl w:ilvl="1">
      <w:start w:val="1"/>
      <w:numFmt w:val="decimal"/>
      <w:lvlText w:val="%1.%2."/>
      <w:lvlJc w:val="left"/>
      <w:pPr>
        <w:ind w:left="-294"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7" w15:restartNumberingAfterBreak="0">
    <w:nsid w:val="1B106879"/>
    <w:multiLevelType w:val="multilevel"/>
    <w:tmpl w:val="492C736E"/>
    <w:styleLink w:val="LFO38"/>
    <w:lvl w:ilvl="0">
      <w:numFmt w:val="bullet"/>
      <w:lvlText w:val="-"/>
      <w:lvlJc w:val="left"/>
      <w:pPr>
        <w:ind w:left="714" w:hanging="357"/>
      </w:pPr>
      <w:rPr>
        <w:rFonts w:ascii="Times New Roman" w:hAnsi="Times New Roman" w:cs="Times New Roman"/>
      </w:rPr>
    </w:lvl>
    <w:lvl w:ilvl="1">
      <w:numFmt w:val="bullet"/>
      <w:lvlText w:val=""/>
      <w:lvlJc w:val="left"/>
      <w:pPr>
        <w:ind w:left="1077" w:hanging="363"/>
      </w:pPr>
      <w:rPr>
        <w:rFonts w:ascii="Times New Roman" w:hAnsi="Times New Roman" w:cs="Times New Roman"/>
      </w:rPr>
    </w:lvl>
    <w:lvl w:ilvl="2">
      <w:numFmt w:val="bullet"/>
      <w:lvlText w:val=""/>
      <w:lvlJc w:val="left"/>
      <w:pPr>
        <w:ind w:left="1080" w:hanging="360"/>
      </w:pPr>
      <w:rPr>
        <w:rFonts w:ascii="Wingdings" w:hAnsi="Wingdings"/>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Wingdings" w:hAnsi="Wingdings"/>
      </w:rPr>
    </w:lvl>
    <w:lvl w:ilvl="6">
      <w:numFmt w:val="bullet"/>
      <w:lvlText w:val=""/>
      <w:lvlJc w:val="left"/>
      <w:pPr>
        <w:ind w:left="2520" w:hanging="360"/>
      </w:pPr>
      <w:rPr>
        <w:rFonts w:ascii="Wingdings" w:hAnsi="Wingdings"/>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28" w15:restartNumberingAfterBreak="0">
    <w:nsid w:val="1B2B0682"/>
    <w:multiLevelType w:val="multilevel"/>
    <w:tmpl w:val="91501BB6"/>
    <w:styleLink w:val="LFO67"/>
    <w:lvl w:ilvl="0">
      <w:start w:val="1"/>
      <w:numFmt w:val="upperRoman"/>
      <w:pStyle w:val="Antrat1"/>
      <w:lvlText w:val="%1."/>
      <w:lvlJc w:val="left"/>
      <w:pPr>
        <w:ind w:left="1080" w:hanging="720"/>
      </w:pPr>
    </w:lvl>
    <w:lvl w:ilvl="1">
      <w:start w:val="1"/>
      <w:numFmt w:val="decimal"/>
      <w:lvlText w:val="%1.%2."/>
      <w:lvlJc w:val="left"/>
      <w:pPr>
        <w:ind w:left="720" w:hanging="360"/>
      </w:pPr>
      <w:rPr>
        <w:b w:val="0"/>
        <w:bCs/>
        <w:color w:val="auto"/>
      </w:rPr>
    </w:lvl>
    <w:lvl w:ilvl="2">
      <w:start w:val="1"/>
      <w:numFmt w:val="decimal"/>
      <w:lvlText w:val="%1.%2.%3."/>
      <w:lvlJc w:val="left"/>
      <w:pPr>
        <w:ind w:left="1080" w:hanging="720"/>
      </w:pPr>
      <w:rPr>
        <w:sz w:val="20"/>
        <w:szCs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1E4B6372"/>
    <w:multiLevelType w:val="multilevel"/>
    <w:tmpl w:val="C0BEB8EE"/>
    <w:styleLink w:val="WWOutlineListStyle13"/>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30" w15:restartNumberingAfterBreak="0">
    <w:nsid w:val="1F094946"/>
    <w:multiLevelType w:val="multilevel"/>
    <w:tmpl w:val="70528546"/>
    <w:styleLink w:val="WWOutlineListStyle11"/>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31" w15:restartNumberingAfterBreak="0">
    <w:nsid w:val="1FC32EE0"/>
    <w:multiLevelType w:val="multilevel"/>
    <w:tmpl w:val="EF8A4A3E"/>
    <w:styleLink w:val="WWOutlineListStyle16"/>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32" w15:restartNumberingAfterBreak="0">
    <w:nsid w:val="24D94C06"/>
    <w:multiLevelType w:val="multilevel"/>
    <w:tmpl w:val="73480EE0"/>
    <w:styleLink w:val="LFO27"/>
    <w:lvl w:ilvl="0">
      <w:start w:val="1"/>
      <w:numFmt w:val="decimal"/>
      <w:pStyle w:val="TOR-Numberring1"/>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25E578CE"/>
    <w:multiLevelType w:val="multilevel"/>
    <w:tmpl w:val="978C464E"/>
    <w:styleLink w:val="LFO31"/>
    <w:lvl w:ilvl="0">
      <w:numFmt w:val="bullet"/>
      <w:pStyle w:val="SLOList"/>
      <w:lvlText w:val="-"/>
      <w:lvlJc w:val="left"/>
      <w:pPr>
        <w:ind w:left="714" w:hanging="357"/>
      </w:pPr>
      <w:rPr>
        <w:rFonts w:ascii="Times New Roman" w:hAnsi="Times New Roman" w:cs="Times New Roman"/>
      </w:rPr>
    </w:lvl>
    <w:lvl w:ilvl="1">
      <w:numFmt w:val="bullet"/>
      <w:lvlText w:val=""/>
      <w:lvlJc w:val="left"/>
      <w:pPr>
        <w:ind w:left="1077" w:hanging="363"/>
      </w:pPr>
      <w:rPr>
        <w:rFonts w:ascii="Times New Roman" w:hAnsi="Times New Roman" w:cs="Times New Roman"/>
      </w:rPr>
    </w:lvl>
    <w:lvl w:ilvl="2">
      <w:numFmt w:val="bullet"/>
      <w:lvlText w:val=""/>
      <w:lvlJc w:val="left"/>
      <w:pPr>
        <w:ind w:left="1080" w:hanging="360"/>
      </w:pPr>
      <w:rPr>
        <w:rFonts w:ascii="Wingdings" w:hAnsi="Wingdings"/>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Wingdings" w:hAnsi="Wingdings"/>
      </w:rPr>
    </w:lvl>
    <w:lvl w:ilvl="6">
      <w:numFmt w:val="bullet"/>
      <w:lvlText w:val=""/>
      <w:lvlJc w:val="left"/>
      <w:pPr>
        <w:ind w:left="2520" w:hanging="360"/>
      </w:pPr>
      <w:rPr>
        <w:rFonts w:ascii="Wingdings" w:hAnsi="Wingdings"/>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34" w15:restartNumberingAfterBreak="0">
    <w:nsid w:val="267810A6"/>
    <w:multiLevelType w:val="multilevel"/>
    <w:tmpl w:val="EC088D0C"/>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26BF266F"/>
    <w:multiLevelType w:val="multilevel"/>
    <w:tmpl w:val="4F0CE4B4"/>
    <w:styleLink w:val="WWOutlineListStyle1"/>
    <w:lvl w:ilvl="0">
      <w:start w:val="1"/>
      <w:numFmt w:val="decimal"/>
      <w:lvlText w:val="%1."/>
      <w:lvlJc w:val="left"/>
      <w:pPr>
        <w:ind w:left="3693" w:hanging="432"/>
      </w:pPr>
      <w:rPr>
        <w:sz w:val="24"/>
        <w:szCs w:val="24"/>
      </w:r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6" w15:restartNumberingAfterBreak="0">
    <w:nsid w:val="27DE3003"/>
    <w:multiLevelType w:val="multilevel"/>
    <w:tmpl w:val="58AAFA80"/>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3"/>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8F5735D"/>
    <w:multiLevelType w:val="multilevel"/>
    <w:tmpl w:val="AE20B2B0"/>
    <w:lvl w:ilvl="0">
      <w:start w:val="2"/>
      <w:numFmt w:val="decimal"/>
      <w:lvlText w:val="%1."/>
      <w:lvlJc w:val="left"/>
      <w:pPr>
        <w:ind w:left="360" w:hanging="360"/>
      </w:pPr>
      <w:rPr>
        <w:rFonts w:hint="default"/>
        <w:b/>
        <w:bCs w:val="0"/>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38" w15:restartNumberingAfterBreak="0">
    <w:nsid w:val="29107739"/>
    <w:multiLevelType w:val="multilevel"/>
    <w:tmpl w:val="212615E0"/>
    <w:styleLink w:val="LFO47"/>
    <w:lvl w:ilvl="0">
      <w:start w:val="1"/>
      <w:numFmt w:val="decimal"/>
      <w:pStyle w:val="Headingofappendix-Eng"/>
      <w:lvlText w:val="Appendix %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9" w15:restartNumberingAfterBreak="0">
    <w:nsid w:val="299A4233"/>
    <w:multiLevelType w:val="multilevel"/>
    <w:tmpl w:val="E5E6283A"/>
    <w:styleLink w:val="LFO3"/>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0" w15:restartNumberingAfterBreak="0">
    <w:nsid w:val="2B9D689F"/>
    <w:multiLevelType w:val="multilevel"/>
    <w:tmpl w:val="D9D413A4"/>
    <w:lvl w:ilvl="0">
      <w:start w:val="1"/>
      <w:numFmt w:val="decimal"/>
      <w:lvlText w:val="%1."/>
      <w:lvlJc w:val="left"/>
      <w:pPr>
        <w:ind w:left="0" w:firstLine="0"/>
      </w:pPr>
      <w:rPr>
        <w:rFonts w:hint="default"/>
      </w:rPr>
    </w:lvl>
    <w:lvl w:ilvl="1">
      <w:start w:val="4"/>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70" w:hanging="270"/>
      </w:pPr>
      <w:rPr>
        <w:rFonts w:hint="default"/>
      </w:rPr>
    </w:lvl>
    <w:lvl w:ilvl="5">
      <w:start w:val="1"/>
      <w:numFmt w:val="decimal"/>
      <w:lvlText w:val="%1.%2.%3.%4.%5.%6."/>
      <w:lvlJc w:val="left"/>
      <w:pPr>
        <w:ind w:left="270" w:hanging="270"/>
      </w:pPr>
      <w:rPr>
        <w:rFonts w:hint="default"/>
      </w:rPr>
    </w:lvl>
    <w:lvl w:ilvl="6">
      <w:start w:val="1"/>
      <w:numFmt w:val="decimal"/>
      <w:lvlText w:val="%1.%2.%3.%4.%5.%6.%7."/>
      <w:lvlJc w:val="left"/>
      <w:pPr>
        <w:ind w:left="270" w:hanging="270"/>
      </w:pPr>
      <w:rPr>
        <w:rFonts w:hint="default"/>
      </w:rPr>
    </w:lvl>
    <w:lvl w:ilvl="7">
      <w:start w:val="1"/>
      <w:numFmt w:val="decimal"/>
      <w:lvlText w:val="%1.%2.%3.%4.%5.%6.%7.%8."/>
      <w:lvlJc w:val="left"/>
      <w:pPr>
        <w:ind w:left="630" w:hanging="630"/>
      </w:pPr>
      <w:rPr>
        <w:rFonts w:hint="default"/>
      </w:rPr>
    </w:lvl>
    <w:lvl w:ilvl="8">
      <w:start w:val="1"/>
      <w:numFmt w:val="decimal"/>
      <w:lvlText w:val="%1.%2.%3.%4.%5.%6.%7.%8.%9."/>
      <w:lvlJc w:val="left"/>
      <w:pPr>
        <w:ind w:left="630" w:hanging="630"/>
      </w:pPr>
      <w:rPr>
        <w:rFonts w:hint="default"/>
      </w:rPr>
    </w:lvl>
  </w:abstractNum>
  <w:abstractNum w:abstractNumId="41" w15:restartNumberingAfterBreak="0">
    <w:nsid w:val="2C4169AD"/>
    <w:multiLevelType w:val="multilevel"/>
    <w:tmpl w:val="E0628F12"/>
    <w:styleLink w:val="LFO61"/>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lowerLetter"/>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42" w15:restartNumberingAfterBreak="0">
    <w:nsid w:val="2D915FA2"/>
    <w:multiLevelType w:val="multilevel"/>
    <w:tmpl w:val="3BE4E9A0"/>
    <w:styleLink w:val="WWOutlineListStyle6"/>
    <w:lvl w:ilvl="0">
      <w:start w:val="1"/>
      <w:numFmt w:val="decimal"/>
      <w:lvlText w:val="%1."/>
      <w:lvlJc w:val="left"/>
      <w:pPr>
        <w:ind w:left="2843" w:hanging="432"/>
      </w:pPr>
      <w:rPr>
        <w:sz w:val="24"/>
        <w:szCs w:val="24"/>
      </w:rPr>
    </w:lvl>
    <w:lvl w:ilvl="1">
      <w:start w:val="1"/>
      <w:numFmt w:val="decimal"/>
      <w:lvlText w:val="%1.%2."/>
      <w:lvlJc w:val="left"/>
      <w:pPr>
        <w:ind w:left="-294"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3" w15:restartNumberingAfterBreak="0">
    <w:nsid w:val="2E023551"/>
    <w:multiLevelType w:val="multilevel"/>
    <w:tmpl w:val="69D20244"/>
    <w:styleLink w:val="LFO43"/>
    <w:lvl w:ilvl="0">
      <w:numFmt w:val="bullet"/>
      <w:lvlText w:val=""/>
      <w:lvlJc w:val="left"/>
      <w:pPr>
        <w:ind w:left="926"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304C7D38"/>
    <w:multiLevelType w:val="multilevel"/>
    <w:tmpl w:val="51383C50"/>
    <w:styleLink w:val="LFO411"/>
    <w:lvl w:ilvl="0">
      <w:start w:val="1"/>
      <w:numFmt w:val="decimal"/>
      <w:lvlText w:val="(%1)"/>
      <w:lvlJc w:val="left"/>
      <w:pPr>
        <w:ind w:left="964" w:hanging="964"/>
      </w:pPr>
    </w:lvl>
    <w:lvl w:ilvl="1">
      <w:start w:val="1"/>
      <w:numFmt w:val="upperLetter"/>
      <w:lvlText w:val="()"/>
      <w:lvlJc w:val="left"/>
      <w:pPr>
        <w:ind w:left="964" w:hanging="964"/>
      </w:pPr>
    </w:lvl>
    <w:lvl w:ilvl="2">
      <w:start w:val="1"/>
      <w:numFmt w:val="decimal"/>
      <w:lvlText w:val="."/>
      <w:lvlJc w:val="left"/>
      <w:pPr>
        <w:ind w:left="1440" w:firstLine="0"/>
      </w:pPr>
    </w:lvl>
    <w:lvl w:ilvl="3">
      <w:start w:val="1"/>
      <w:numFmt w:val="lowerLetter"/>
      <w:lvlText w:val=")"/>
      <w:lvlJc w:val="left"/>
      <w:pPr>
        <w:ind w:left="2160" w:firstLine="0"/>
      </w:pPr>
    </w:lvl>
    <w:lvl w:ilvl="4">
      <w:start w:val="1"/>
      <w:numFmt w:val="decimal"/>
      <w:lvlText w:val="()"/>
      <w:lvlJc w:val="left"/>
      <w:pPr>
        <w:ind w:left="2880" w:firstLine="0"/>
      </w:pPr>
    </w:lvl>
    <w:lvl w:ilvl="5">
      <w:start w:val="1"/>
      <w:numFmt w:val="lowerLetter"/>
      <w:lvlText w:val="()"/>
      <w:lvlJc w:val="left"/>
      <w:pPr>
        <w:ind w:left="3600" w:firstLine="0"/>
      </w:pPr>
    </w:lvl>
    <w:lvl w:ilvl="6">
      <w:start w:val="1"/>
      <w:numFmt w:val="lowerRoman"/>
      <w:lvlText w:val="()"/>
      <w:lvlJc w:val="left"/>
      <w:pPr>
        <w:ind w:left="4320" w:firstLine="0"/>
      </w:pPr>
    </w:lvl>
    <w:lvl w:ilvl="7">
      <w:start w:val="1"/>
      <w:numFmt w:val="lowerLetter"/>
      <w:lvlText w:val="()"/>
      <w:lvlJc w:val="left"/>
      <w:pPr>
        <w:ind w:left="5040" w:firstLine="0"/>
      </w:pPr>
    </w:lvl>
    <w:lvl w:ilvl="8">
      <w:start w:val="1"/>
      <w:numFmt w:val="lowerRoman"/>
      <w:lvlText w:val="()"/>
      <w:lvlJc w:val="left"/>
      <w:pPr>
        <w:ind w:left="5760" w:firstLine="0"/>
      </w:pPr>
    </w:lvl>
  </w:abstractNum>
  <w:abstractNum w:abstractNumId="45" w15:restartNumberingAfterBreak="0">
    <w:nsid w:val="308A5694"/>
    <w:multiLevelType w:val="multilevel"/>
    <w:tmpl w:val="66F0872A"/>
    <w:styleLink w:val="WWOutlineListStyle26"/>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46" w15:restartNumberingAfterBreak="0">
    <w:nsid w:val="309C02B2"/>
    <w:multiLevelType w:val="multilevel"/>
    <w:tmpl w:val="4F8E5C90"/>
    <w:styleLink w:val="LFO52"/>
    <w:lvl w:ilvl="0">
      <w:start w:val="1"/>
      <w:numFmt w:val="decimal"/>
      <w:pStyle w:val="Antrat11"/>
      <w:lvlText w:val="%1."/>
      <w:lvlJc w:val="left"/>
      <w:pPr>
        <w:ind w:left="360" w:hanging="360"/>
      </w:pPr>
      <w:rPr>
        <w:strike w:val="0"/>
        <w:dstrike w:val="0"/>
        <w:u w:val="none"/>
      </w:rPr>
    </w:lvl>
    <w:lvl w:ilvl="1">
      <w:start w:val="1"/>
      <w:numFmt w:val="decimal"/>
      <w:lvlText w:val="%1.%2."/>
      <w:lvlJc w:val="left"/>
      <w:pPr>
        <w:ind w:left="928" w:hanging="360"/>
      </w:pPr>
      <w:rPr>
        <w:rFonts w:ascii="Tahoma" w:hAnsi="Tahoma" w:cs="Tahoma"/>
        <w:b w:val="0"/>
        <w:strike w:val="0"/>
        <w:dstrike w:val="0"/>
        <w:u w:val="none"/>
      </w:rPr>
    </w:lvl>
    <w:lvl w:ilvl="2">
      <w:start w:val="1"/>
      <w:numFmt w:val="decimal"/>
      <w:lvlText w:val="%1.%2.%3."/>
      <w:lvlJc w:val="left"/>
      <w:pPr>
        <w:ind w:left="720" w:hanging="720"/>
      </w:pPr>
      <w:rPr>
        <w:strike w:val="0"/>
        <w:dstrike w:val="0"/>
        <w:u w:val="none"/>
      </w:rPr>
    </w:lvl>
    <w:lvl w:ilvl="3">
      <w:numFmt w:val="bullet"/>
      <w:lvlText w:val=""/>
      <w:lvlJc w:val="left"/>
      <w:pPr>
        <w:ind w:left="720" w:hanging="720"/>
      </w:pPr>
      <w:rPr>
        <w:rFonts w:ascii="Wingdings" w:hAnsi="Wingdings"/>
        <w:strike w:val="0"/>
        <w:dstrike w:val="0"/>
        <w:u w:val="none"/>
      </w:rPr>
    </w:lvl>
    <w:lvl w:ilvl="4">
      <w:start w:val="1"/>
      <w:numFmt w:val="decimal"/>
      <w:lvlText w:val="%1.%2.%3.%4.%5."/>
      <w:lvlJc w:val="left"/>
      <w:pPr>
        <w:ind w:left="1080" w:hanging="1080"/>
      </w:pPr>
      <w:rPr>
        <w:strike w:val="0"/>
        <w:dstrike w:val="0"/>
        <w:u w:val="none"/>
      </w:rPr>
    </w:lvl>
    <w:lvl w:ilvl="5">
      <w:start w:val="1"/>
      <w:numFmt w:val="decimal"/>
      <w:lvlText w:val="%1.%2.%3.%4.%5.%6."/>
      <w:lvlJc w:val="left"/>
      <w:pPr>
        <w:ind w:left="1080" w:hanging="1080"/>
      </w:pPr>
      <w:rPr>
        <w:strike w:val="0"/>
        <w:dstrike w:val="0"/>
        <w:u w:val="none"/>
      </w:rPr>
    </w:lvl>
    <w:lvl w:ilvl="6">
      <w:start w:val="1"/>
      <w:numFmt w:val="decimal"/>
      <w:lvlText w:val="%1.%2.%3.%4.%5.%6.%7."/>
      <w:lvlJc w:val="left"/>
      <w:pPr>
        <w:ind w:left="1440" w:hanging="1440"/>
      </w:pPr>
      <w:rPr>
        <w:strike w:val="0"/>
        <w:dstrike w:val="0"/>
        <w:u w:val="none"/>
      </w:rPr>
    </w:lvl>
    <w:lvl w:ilvl="7">
      <w:start w:val="1"/>
      <w:numFmt w:val="decimal"/>
      <w:lvlText w:val="%1.%2.%3.%4.%5.%6.%7.%8."/>
      <w:lvlJc w:val="left"/>
      <w:pPr>
        <w:ind w:left="1440" w:hanging="1440"/>
      </w:pPr>
      <w:rPr>
        <w:strike w:val="0"/>
        <w:dstrike w:val="0"/>
        <w:u w:val="none"/>
      </w:rPr>
    </w:lvl>
    <w:lvl w:ilvl="8">
      <w:start w:val="1"/>
      <w:numFmt w:val="decimal"/>
      <w:lvlText w:val="%1.%2.%3.%4.%5.%6.%7.%8.%9."/>
      <w:lvlJc w:val="left"/>
      <w:pPr>
        <w:ind w:left="1800" w:hanging="1800"/>
      </w:pPr>
      <w:rPr>
        <w:strike w:val="0"/>
        <w:dstrike w:val="0"/>
        <w:u w:val="none"/>
      </w:rPr>
    </w:lvl>
  </w:abstractNum>
  <w:abstractNum w:abstractNumId="47" w15:restartNumberingAfterBreak="0">
    <w:nsid w:val="315F4D11"/>
    <w:multiLevelType w:val="multilevel"/>
    <w:tmpl w:val="A9A0ED8E"/>
    <w:styleLink w:val="WWOutlineListStyle29"/>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48" w15:restartNumberingAfterBreak="0">
    <w:nsid w:val="31E8602D"/>
    <w:multiLevelType w:val="multilevel"/>
    <w:tmpl w:val="B72227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rPr>
        <w:rFonts w:ascii="Calibri" w:hAnsi="Calibri" w:cs="Calibri"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asciiTheme="minorHAnsi" w:hAnsiTheme="minorHAnsi" w:cstheme="minorHAnsi"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328B3064"/>
    <w:multiLevelType w:val="multilevel"/>
    <w:tmpl w:val="E7D2F0DC"/>
    <w:lvl w:ilvl="0">
      <w:start w:val="5"/>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34972FED"/>
    <w:multiLevelType w:val="hybridMultilevel"/>
    <w:tmpl w:val="D9228900"/>
    <w:lvl w:ilvl="0" w:tplc="5A3C0192">
      <w:start w:val="1"/>
      <w:numFmt w:val="lowerRoman"/>
      <w:lvlText w:val="%1)"/>
      <w:lvlJc w:val="left"/>
      <w:pPr>
        <w:ind w:left="1146" w:hanging="720"/>
      </w:pPr>
      <w:rPr>
        <w:rFonts w:hint="default"/>
        <w:b w:val="0"/>
        <w:bCs/>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1" w15:restartNumberingAfterBreak="0">
    <w:nsid w:val="383A58FC"/>
    <w:multiLevelType w:val="multilevel"/>
    <w:tmpl w:val="94864224"/>
    <w:lvl w:ilvl="0">
      <w:start w:val="1"/>
      <w:numFmt w:val="decimal"/>
      <w:lvlText w:val="%1."/>
      <w:lvlJc w:val="left"/>
      <w:pPr>
        <w:ind w:left="550" w:hanging="550"/>
      </w:pPr>
      <w:rPr>
        <w:rFonts w:hint="default"/>
      </w:rPr>
    </w:lvl>
    <w:lvl w:ilvl="1">
      <w:start w:val="8"/>
      <w:numFmt w:val="decimal"/>
      <w:lvlText w:val="%1.%2."/>
      <w:lvlJc w:val="left"/>
      <w:pPr>
        <w:ind w:left="550" w:hanging="550"/>
      </w:pPr>
      <w:rPr>
        <w:rFonts w:hint="default"/>
      </w:rPr>
    </w:lvl>
    <w:lvl w:ilvl="2">
      <w:start w:val="39"/>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3B014256"/>
    <w:multiLevelType w:val="multilevel"/>
    <w:tmpl w:val="1DFE1A2A"/>
    <w:styleLink w:val="WWOutlineListStyle31"/>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8" w:firstLine="720"/>
      </w:pPr>
      <w:rPr>
        <w:rFonts w:cs="Times New Roman"/>
        <w:b w:val="0"/>
        <w:bCs w:val="0"/>
        <w:i w:val="0"/>
        <w:iCs w:val="0"/>
      </w:rPr>
    </w:lvl>
    <w:lvl w:ilvl="2">
      <w:start w:val="1"/>
      <w:numFmt w:val="decimal"/>
      <w:pStyle w:val="Heading3"/>
      <w:lvlText w:val="%1.%2.%3."/>
      <w:lvlJc w:val="left"/>
      <w:pPr>
        <w:ind w:left="0" w:firstLine="720"/>
      </w:pPr>
      <w:rPr>
        <w:rFonts w:cs="Times New Roman"/>
      </w:rPr>
    </w:lvl>
    <w:lvl w:ilvl="3">
      <w:start w:val="1"/>
      <w:numFmt w:val="decimal"/>
      <w:pStyle w:val="Heading4"/>
      <w:lvlText w:val="."/>
      <w:lvlJc w:val="left"/>
      <w:pPr>
        <w:ind w:left="3763" w:hanging="360"/>
      </w:pPr>
      <w:rPr>
        <w:rFonts w:cs="Times New Roman"/>
      </w:rPr>
    </w:lvl>
    <w:lvl w:ilvl="4">
      <w:start w:val="1"/>
      <w:numFmt w:val="decimal"/>
      <w:pStyle w:val="Heading5"/>
      <w:lvlText w:val="%1.%2.%3.%4.%5"/>
      <w:lvlJc w:val="left"/>
      <w:pPr>
        <w:ind w:left="1728" w:hanging="1008"/>
      </w:pPr>
      <w:rPr>
        <w:rFonts w:cs="Times New Roman"/>
      </w:rPr>
    </w:lvl>
    <w:lvl w:ilvl="5">
      <w:start w:val="1"/>
      <w:numFmt w:val="decimal"/>
      <w:pStyle w:val="Heading6"/>
      <w:lvlText w:val="%1.%2.%3.%4.%5.%6"/>
      <w:lvlJc w:val="left"/>
      <w:pPr>
        <w:ind w:left="1872" w:hanging="1152"/>
      </w:pPr>
      <w:rPr>
        <w:rFonts w:cs="Times New Roman"/>
      </w:rPr>
    </w:lvl>
    <w:lvl w:ilvl="6">
      <w:start w:val="1"/>
      <w:numFmt w:val="decimal"/>
      <w:pStyle w:val="Heading7"/>
      <w:lvlText w:val="%1.%2.%3.%4.%5.%6.%7"/>
      <w:lvlJc w:val="left"/>
      <w:pPr>
        <w:ind w:left="2016" w:hanging="1296"/>
      </w:pPr>
      <w:rPr>
        <w:rFonts w:cs="Times New Roman"/>
      </w:rPr>
    </w:lvl>
    <w:lvl w:ilvl="7">
      <w:start w:val="1"/>
      <w:numFmt w:val="decimal"/>
      <w:pStyle w:val="Heading8"/>
      <w:lvlText w:val="%1.%2.%3.%4.%5.%6.%7.%8"/>
      <w:lvlJc w:val="left"/>
      <w:pPr>
        <w:ind w:left="2160" w:hanging="1440"/>
      </w:pPr>
      <w:rPr>
        <w:rFonts w:cs="Times New Roman"/>
      </w:rPr>
    </w:lvl>
    <w:lvl w:ilvl="8">
      <w:start w:val="1"/>
      <w:numFmt w:val="decimal"/>
      <w:pStyle w:val="Heading9"/>
      <w:lvlText w:val="%1.%2.%3.%4.%5.%6.%7.%8.%9"/>
      <w:lvlJc w:val="left"/>
      <w:pPr>
        <w:ind w:left="2304" w:hanging="1584"/>
      </w:pPr>
      <w:rPr>
        <w:rFonts w:cs="Times New Roman"/>
      </w:rPr>
    </w:lvl>
  </w:abstractNum>
  <w:abstractNum w:abstractNumId="53" w15:restartNumberingAfterBreak="0">
    <w:nsid w:val="3D6F1879"/>
    <w:multiLevelType w:val="multilevel"/>
    <w:tmpl w:val="26C26B76"/>
    <w:styleLink w:val="WWOutlineListStyle10"/>
    <w:lvl w:ilvl="0">
      <w:start w:val="1"/>
      <w:numFmt w:val="decimal"/>
      <w:lvlText w:val="%1."/>
      <w:lvlJc w:val="left"/>
      <w:pPr>
        <w:ind w:left="3693" w:hanging="432"/>
      </w:pPr>
      <w:rPr>
        <w:sz w:val="24"/>
        <w:szCs w:val="24"/>
      </w:r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4" w15:restartNumberingAfterBreak="0">
    <w:nsid w:val="3DAD4B7C"/>
    <w:multiLevelType w:val="multilevel"/>
    <w:tmpl w:val="11EC09B8"/>
    <w:styleLink w:val="SLONumberings"/>
    <w:lvl w:ilvl="0">
      <w:start w:val="1"/>
      <w:numFmt w:val="decimal"/>
      <w:lvlText w:val="%1."/>
      <w:lvlJc w:val="left"/>
      <w:pPr>
        <w:ind w:left="964" w:hanging="964"/>
      </w:pPr>
    </w:lvl>
    <w:lvl w:ilvl="1">
      <w:start w:val="1"/>
      <w:numFmt w:val="decimal"/>
      <w:lvlText w:val="%1.%2."/>
      <w:lvlJc w:val="left"/>
      <w:pPr>
        <w:ind w:left="964" w:hanging="964"/>
      </w:pPr>
    </w:lvl>
    <w:lvl w:ilvl="2">
      <w:start w:val="1"/>
      <w:numFmt w:val="decimal"/>
      <w:lvlText w:val="%1.%2.%3."/>
      <w:lvlJc w:val="left"/>
      <w:pPr>
        <w:ind w:left="964" w:hanging="964"/>
      </w:pPr>
    </w:lvl>
    <w:lvl w:ilvl="3">
      <w:start w:val="1"/>
      <w:numFmt w:val="lowerLetter"/>
      <w:lvlText w:val="()"/>
      <w:lvlJc w:val="left"/>
      <w:pPr>
        <w:ind w:left="1928" w:hanging="851"/>
      </w:pPr>
    </w:lvl>
    <w:lvl w:ilvl="4">
      <w:start w:val="1"/>
      <w:numFmt w:val="lowerRoman"/>
      <w:lvlText w:val="()"/>
      <w:lvlJc w:val="left"/>
      <w:pPr>
        <w:ind w:left="2835" w:hanging="851"/>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3ECB4313"/>
    <w:multiLevelType w:val="multilevel"/>
    <w:tmpl w:val="0212ED68"/>
    <w:styleLink w:val="LFO48"/>
    <w:lvl w:ilvl="0">
      <w:start w:val="1"/>
      <w:numFmt w:val="decimal"/>
      <w:pStyle w:val="NCnumbering"/>
      <w:lvlText w:val="%1."/>
      <w:lvlJc w:val="left"/>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6" w15:restartNumberingAfterBreak="0">
    <w:nsid w:val="43637359"/>
    <w:multiLevelType w:val="multilevel"/>
    <w:tmpl w:val="EDE88CB8"/>
    <w:lvl w:ilvl="0">
      <w:start w:val="1"/>
      <w:numFmt w:val="decimal"/>
      <w:lvlText w:val="%1."/>
      <w:lvlJc w:val="left"/>
      <w:pPr>
        <w:ind w:left="0" w:firstLine="0"/>
      </w:pPr>
      <w:rPr>
        <w:rFonts w:hint="default"/>
        <w:b w:val="0"/>
      </w:rPr>
    </w:lvl>
    <w:lvl w:ilvl="1">
      <w:start w:val="4"/>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b w:val="0"/>
      </w:rPr>
    </w:lvl>
    <w:lvl w:ilvl="4">
      <w:start w:val="1"/>
      <w:numFmt w:val="decimal"/>
      <w:lvlText w:val="%1.%2.%3.%4.%5."/>
      <w:lvlJc w:val="left"/>
      <w:pPr>
        <w:ind w:left="270" w:hanging="270"/>
      </w:pPr>
      <w:rPr>
        <w:rFonts w:hint="default"/>
        <w:b w:val="0"/>
      </w:rPr>
    </w:lvl>
    <w:lvl w:ilvl="5">
      <w:start w:val="1"/>
      <w:numFmt w:val="decimal"/>
      <w:lvlText w:val="%1.%2.%3.%4.%5.%6."/>
      <w:lvlJc w:val="left"/>
      <w:pPr>
        <w:ind w:left="270" w:hanging="270"/>
      </w:pPr>
      <w:rPr>
        <w:rFonts w:hint="default"/>
        <w:b w:val="0"/>
      </w:rPr>
    </w:lvl>
    <w:lvl w:ilvl="6">
      <w:start w:val="1"/>
      <w:numFmt w:val="decimal"/>
      <w:lvlText w:val="%1.%2.%3.%4.%5.%6.%7."/>
      <w:lvlJc w:val="left"/>
      <w:pPr>
        <w:ind w:left="270" w:hanging="270"/>
      </w:pPr>
      <w:rPr>
        <w:rFonts w:hint="default"/>
        <w:b w:val="0"/>
      </w:rPr>
    </w:lvl>
    <w:lvl w:ilvl="7">
      <w:start w:val="1"/>
      <w:numFmt w:val="decimal"/>
      <w:lvlText w:val="%1.%2.%3.%4.%5.%6.%7.%8."/>
      <w:lvlJc w:val="left"/>
      <w:pPr>
        <w:ind w:left="630" w:hanging="630"/>
      </w:pPr>
      <w:rPr>
        <w:rFonts w:hint="default"/>
        <w:b w:val="0"/>
      </w:rPr>
    </w:lvl>
    <w:lvl w:ilvl="8">
      <w:start w:val="1"/>
      <w:numFmt w:val="decimal"/>
      <w:lvlText w:val="%1.%2.%3.%4.%5.%6.%7.%8.%9."/>
      <w:lvlJc w:val="left"/>
      <w:pPr>
        <w:ind w:left="630" w:hanging="630"/>
      </w:pPr>
      <w:rPr>
        <w:rFonts w:hint="default"/>
        <w:b w:val="0"/>
      </w:rPr>
    </w:lvl>
  </w:abstractNum>
  <w:abstractNum w:abstractNumId="57" w15:restartNumberingAfterBreak="0">
    <w:nsid w:val="44182170"/>
    <w:multiLevelType w:val="multilevel"/>
    <w:tmpl w:val="E2F2E9A0"/>
    <w:styleLink w:val="LFO8"/>
    <w:lvl w:ilvl="0">
      <w:numFmt w:val="bullet"/>
      <w:pStyle w:val="Pagtekstobulleta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8" w15:restartNumberingAfterBreak="0">
    <w:nsid w:val="44540BB0"/>
    <w:multiLevelType w:val="multilevel"/>
    <w:tmpl w:val="3C8C4910"/>
    <w:styleLink w:val="WWOutlineListStyle100"/>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59" w15:restartNumberingAfterBreak="0">
    <w:nsid w:val="44DE454C"/>
    <w:multiLevelType w:val="multilevel"/>
    <w:tmpl w:val="797AD318"/>
    <w:styleLink w:val="WWOutlineListStyle17"/>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60" w15:restartNumberingAfterBreak="0">
    <w:nsid w:val="45547844"/>
    <w:multiLevelType w:val="multilevel"/>
    <w:tmpl w:val="3F02BF5A"/>
    <w:styleLink w:val="LFO46"/>
    <w:lvl w:ilvl="0">
      <w:start w:val="1"/>
      <w:numFmt w:val="decimal"/>
      <w:pStyle w:val="Headingofappendix-Est"/>
      <w:lvlText w:val="Lisa %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1" w15:restartNumberingAfterBreak="0">
    <w:nsid w:val="45F871DE"/>
    <w:multiLevelType w:val="multilevel"/>
    <w:tmpl w:val="241C9C5E"/>
    <w:styleLink w:val="WWOutlineListStyle19"/>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62" w15:restartNumberingAfterBreak="0">
    <w:nsid w:val="47C874DD"/>
    <w:multiLevelType w:val="multilevel"/>
    <w:tmpl w:val="40EC29F0"/>
    <w:styleLink w:val="LFO41"/>
    <w:lvl w:ilvl="0">
      <w:start w:val="1"/>
      <w:numFmt w:val="decimal"/>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3" w15:restartNumberingAfterBreak="0">
    <w:nsid w:val="47DF0937"/>
    <w:multiLevelType w:val="multilevel"/>
    <w:tmpl w:val="51DAA994"/>
    <w:lvl w:ilvl="0">
      <w:start w:val="1"/>
      <w:numFmt w:val="decimal"/>
      <w:lvlText w:val="%1"/>
      <w:lvlJc w:val="left"/>
      <w:pPr>
        <w:ind w:left="750" w:hanging="750"/>
      </w:pPr>
      <w:rPr>
        <w:rFonts w:hint="default"/>
      </w:rPr>
    </w:lvl>
    <w:lvl w:ilvl="1">
      <w:start w:val="8"/>
      <w:numFmt w:val="decimal"/>
      <w:lvlText w:val="%1.%2"/>
      <w:lvlJc w:val="left"/>
      <w:pPr>
        <w:ind w:left="750" w:hanging="750"/>
      </w:pPr>
      <w:rPr>
        <w:rFonts w:hint="default"/>
      </w:rPr>
    </w:lvl>
    <w:lvl w:ilvl="2">
      <w:start w:val="43"/>
      <w:numFmt w:val="decimal"/>
      <w:lvlText w:val="%1.%2.%3"/>
      <w:lvlJc w:val="left"/>
      <w:pPr>
        <w:ind w:left="750" w:hanging="750"/>
      </w:pPr>
      <w:rPr>
        <w:rFonts w:hint="default"/>
      </w:rPr>
    </w:lvl>
    <w:lvl w:ilvl="3">
      <w:start w:val="10"/>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49296CBE"/>
    <w:multiLevelType w:val="multilevel"/>
    <w:tmpl w:val="0EE857CE"/>
    <w:styleLink w:val="WWOutlineListStyle9"/>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65" w15:restartNumberingAfterBreak="0">
    <w:nsid w:val="49631EA9"/>
    <w:multiLevelType w:val="multilevel"/>
    <w:tmpl w:val="0790A244"/>
    <w:styleLink w:val="LFO32"/>
    <w:lvl w:ilvl="0">
      <w:start w:val="1"/>
      <w:numFmt w:val="decimal"/>
      <w:pStyle w:val="SLONumberedList"/>
      <w:lvlText w:val="%1."/>
      <w:lvlJc w:val="left"/>
      <w:pPr>
        <w:ind w:left="714" w:hanging="357"/>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66" w15:restartNumberingAfterBreak="0">
    <w:nsid w:val="4A4215DC"/>
    <w:multiLevelType w:val="hybridMultilevel"/>
    <w:tmpl w:val="9A2ACB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4AC47E71"/>
    <w:multiLevelType w:val="multilevel"/>
    <w:tmpl w:val="0C06AA3E"/>
    <w:styleLink w:val="LFO22"/>
    <w:lvl w:ilvl="0">
      <w:start w:val="1"/>
      <w:numFmt w:val="decimal"/>
      <w:pStyle w:val="5thlevelheading"/>
      <w:lvlText w:val="%1."/>
      <w:lvlJc w:val="left"/>
      <w:pPr>
        <w:ind w:left="3054" w:hanging="360"/>
      </w:pPr>
      <w:rPr>
        <w:rFonts w:cs="Times New Roman"/>
      </w:rPr>
    </w:lvl>
    <w:lvl w:ilvl="1">
      <w:start w:val="1"/>
      <w:numFmt w:val="decimal"/>
      <w:lvlText w:val="%1.%2."/>
      <w:lvlJc w:val="left"/>
      <w:rPr>
        <w:rFonts w:cs="Times New Roman"/>
        <w:b w:val="0"/>
      </w:rPr>
    </w:lvl>
    <w:lvl w:ilvl="2">
      <w:start w:val="1"/>
      <w:numFmt w:val="decimal"/>
      <w:lvlText w:val="%1.%2.%3."/>
      <w:lvlJc w:val="left"/>
      <w:pPr>
        <w:ind w:left="-114" w:firstLine="0"/>
      </w:pPr>
      <w:rPr>
        <w:rFonts w:cs="Times New Roman"/>
        <w:b w:val="0"/>
      </w:rPr>
    </w:lvl>
    <w:lvl w:ilvl="3">
      <w:start w:val="1"/>
      <w:numFmt w:val="decimal"/>
      <w:lvlText w:val="%1.%2.%3.%4."/>
      <w:lvlJc w:val="left"/>
      <w:pPr>
        <w:ind w:left="-114" w:firstLine="0"/>
      </w:pPr>
      <w:rPr>
        <w:rFonts w:cs="Times New Roman"/>
        <w:b w:val="0"/>
      </w:rPr>
    </w:lvl>
    <w:lvl w:ilvl="4">
      <w:start w:val="1"/>
      <w:numFmt w:val="decimal"/>
      <w:lvlText w:val="%1.%2.%3.%4.%5."/>
      <w:lvlJc w:val="left"/>
      <w:pPr>
        <w:ind w:left="-114" w:firstLine="0"/>
      </w:pPr>
      <w:rPr>
        <w:rFonts w:cs="Times New Roman"/>
      </w:rPr>
    </w:lvl>
    <w:lvl w:ilvl="5">
      <w:start w:val="1"/>
      <w:numFmt w:val="decimal"/>
      <w:lvlText w:val="%1.%2.%3.%4.%5.%6."/>
      <w:lvlJc w:val="left"/>
      <w:pPr>
        <w:ind w:left="589" w:hanging="1080"/>
      </w:pPr>
      <w:rPr>
        <w:rFonts w:cs="Times New Roman"/>
      </w:rPr>
    </w:lvl>
    <w:lvl w:ilvl="6">
      <w:start w:val="1"/>
      <w:numFmt w:val="decimal"/>
      <w:lvlText w:val="%1.%2.%3.%4.%5.%6.%7."/>
      <w:lvlJc w:val="left"/>
      <w:pPr>
        <w:ind w:left="949" w:hanging="1440"/>
      </w:pPr>
      <w:rPr>
        <w:rFonts w:cs="Times New Roman"/>
      </w:rPr>
    </w:lvl>
    <w:lvl w:ilvl="7">
      <w:start w:val="1"/>
      <w:numFmt w:val="decimal"/>
      <w:lvlText w:val="%1.%2.%3.%4.%5.%6.%7.%8."/>
      <w:lvlJc w:val="left"/>
      <w:pPr>
        <w:ind w:left="949" w:hanging="1440"/>
      </w:pPr>
      <w:rPr>
        <w:rFonts w:cs="Times New Roman"/>
      </w:rPr>
    </w:lvl>
    <w:lvl w:ilvl="8">
      <w:start w:val="1"/>
      <w:numFmt w:val="decimal"/>
      <w:lvlText w:val="%1.%2.%3.%4.%5.%6.%7.%8.%9."/>
      <w:lvlJc w:val="left"/>
      <w:pPr>
        <w:ind w:left="1309" w:hanging="1800"/>
      </w:pPr>
      <w:rPr>
        <w:rFonts w:cs="Times New Roman"/>
      </w:rPr>
    </w:lvl>
  </w:abstractNum>
  <w:abstractNum w:abstractNumId="68" w15:restartNumberingAfterBreak="0">
    <w:nsid w:val="4B013828"/>
    <w:multiLevelType w:val="multilevel"/>
    <w:tmpl w:val="4F42181C"/>
    <w:styleLink w:val="WWOutlineListStyle5"/>
    <w:lvl w:ilvl="0">
      <w:start w:val="1"/>
      <w:numFmt w:val="decimal"/>
      <w:lvlText w:val="%1."/>
      <w:lvlJc w:val="left"/>
      <w:pPr>
        <w:ind w:left="4260" w:hanging="432"/>
      </w:pPr>
      <w:rPr>
        <w:sz w:val="24"/>
        <w:szCs w:val="24"/>
      </w:rPr>
    </w:lvl>
    <w:lvl w:ilvl="1">
      <w:start w:val="1"/>
      <w:numFmt w:val="decimal"/>
      <w:lvlText w:val="%1.%2."/>
      <w:lvlJc w:val="left"/>
      <w:pPr>
        <w:ind w:left="-294"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9" w15:restartNumberingAfterBreak="0">
    <w:nsid w:val="4B360DE6"/>
    <w:multiLevelType w:val="multilevel"/>
    <w:tmpl w:val="C10A21A6"/>
    <w:styleLink w:val="LFO21"/>
    <w:lvl w:ilvl="0">
      <w:start w:val="1"/>
      <w:numFmt w:val="decimal"/>
      <w:pStyle w:val="ListNumber4"/>
      <w:lvlText w:val="%1."/>
      <w:lvlJc w:val="left"/>
      <w:pPr>
        <w:ind w:left="1209"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0" w15:restartNumberingAfterBreak="0">
    <w:nsid w:val="4D171D9A"/>
    <w:multiLevelType w:val="multilevel"/>
    <w:tmpl w:val="A72E0BB6"/>
    <w:styleLink w:val="WWOutlineListStyle30"/>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71" w15:restartNumberingAfterBreak="0">
    <w:nsid w:val="4D9F09C7"/>
    <w:multiLevelType w:val="multilevel"/>
    <w:tmpl w:val="6FB878CC"/>
    <w:styleLink w:val="WWOutlineListStyle8"/>
    <w:lvl w:ilvl="0">
      <w:start w:val="1"/>
      <w:numFmt w:val="decimal"/>
      <w:lvlText w:val="%1."/>
      <w:lvlJc w:val="left"/>
      <w:pPr>
        <w:ind w:left="7662" w:hanging="432"/>
      </w:pPr>
      <w:rPr>
        <w:sz w:val="24"/>
        <w:szCs w:val="24"/>
      </w:rPr>
    </w:lvl>
    <w:lvl w:ilvl="1">
      <w:start w:val="1"/>
      <w:numFmt w:val="decimal"/>
      <w:lvlText w:val="%1.%2."/>
      <w:lvlJc w:val="left"/>
      <w:pPr>
        <w:ind w:left="3392" w:firstLine="720"/>
      </w:pPr>
      <w:rPr>
        <w:rFonts w:ascii="Calibri" w:hAnsi="Calibri" w:cs="Calibri"/>
        <w:b w:val="0"/>
        <w:i w:val="0"/>
      </w:rPr>
    </w:lvl>
    <w:lvl w:ilvl="2">
      <w:start w:val="1"/>
      <w:numFmt w:val="decimal"/>
      <w:lvlText w:val="%1.%2.%3."/>
      <w:lvlJc w:val="left"/>
      <w:pPr>
        <w:ind w:left="273" w:firstLine="720"/>
      </w:pPr>
    </w:lvl>
    <w:lvl w:ilvl="3">
      <w:start w:val="1"/>
      <w:numFmt w:val="decimal"/>
      <w:lvlText w:val="%1.%2.%3.%4"/>
      <w:lvlJc w:val="left"/>
      <w:pPr>
        <w:ind w:left="1867" w:hanging="864"/>
      </w:pPr>
    </w:lvl>
    <w:lvl w:ilvl="4">
      <w:start w:val="1"/>
      <w:numFmt w:val="decimal"/>
      <w:lvlText w:val="%1.%2.%3.%4.%5"/>
      <w:lvlJc w:val="left"/>
      <w:pPr>
        <w:ind w:left="2011" w:hanging="1008"/>
      </w:pPr>
    </w:lvl>
    <w:lvl w:ilvl="5">
      <w:start w:val="1"/>
      <w:numFmt w:val="decimal"/>
      <w:lvlText w:val="%1.%2.%3.%4.%5.%6"/>
      <w:lvlJc w:val="left"/>
      <w:pPr>
        <w:ind w:left="2155" w:hanging="1152"/>
      </w:pPr>
    </w:lvl>
    <w:lvl w:ilvl="6">
      <w:start w:val="1"/>
      <w:numFmt w:val="decimal"/>
      <w:lvlText w:val="%1.%2.%3.%4.%5.%6.%7"/>
      <w:lvlJc w:val="left"/>
      <w:pPr>
        <w:ind w:left="2299" w:hanging="1296"/>
      </w:pPr>
    </w:lvl>
    <w:lvl w:ilvl="7">
      <w:start w:val="1"/>
      <w:numFmt w:val="decimal"/>
      <w:lvlText w:val="%1.%2.%3.%4.%5.%6.%7.%8"/>
      <w:lvlJc w:val="left"/>
      <w:pPr>
        <w:ind w:left="2443" w:hanging="1440"/>
      </w:pPr>
    </w:lvl>
    <w:lvl w:ilvl="8">
      <w:start w:val="1"/>
      <w:numFmt w:val="decimal"/>
      <w:lvlText w:val="%1.%2.%3.%4.%5.%6.%7.%8.%9"/>
      <w:lvlJc w:val="left"/>
      <w:pPr>
        <w:ind w:left="2587" w:hanging="1584"/>
      </w:pPr>
    </w:lvl>
  </w:abstractNum>
  <w:abstractNum w:abstractNumId="72" w15:restartNumberingAfterBreak="0">
    <w:nsid w:val="50D30695"/>
    <w:multiLevelType w:val="multilevel"/>
    <w:tmpl w:val="4F60AC1A"/>
    <w:styleLink w:val="WW8Num1"/>
    <w:lvl w:ilvl="0">
      <w:numFmt w:val="bullet"/>
      <w:lvlText w:val=""/>
      <w:lvlJc w:val="left"/>
      <w:rPr>
        <w:rFonts w:ascii="Symbol" w:hAnsi="Symbol"/>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73" w15:restartNumberingAfterBreak="0">
    <w:nsid w:val="525B242F"/>
    <w:multiLevelType w:val="multilevel"/>
    <w:tmpl w:val="A7722EBC"/>
    <w:styleLink w:val="Stilius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4551699"/>
    <w:multiLevelType w:val="multilevel"/>
    <w:tmpl w:val="2AFED2D2"/>
    <w:styleLink w:val="WWOutlineListStyle33"/>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75" w15:restartNumberingAfterBreak="0">
    <w:nsid w:val="545D44C3"/>
    <w:multiLevelType w:val="multilevel"/>
    <w:tmpl w:val="E7D2F0DC"/>
    <w:lvl w:ilvl="0">
      <w:start w:val="5"/>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6" w15:restartNumberingAfterBreak="0">
    <w:nsid w:val="55804DE9"/>
    <w:multiLevelType w:val="multilevel"/>
    <w:tmpl w:val="4A9E288A"/>
    <w:styleLink w:val="WWOutlineListStyle28"/>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77" w15:restartNumberingAfterBreak="0">
    <w:nsid w:val="5589304E"/>
    <w:multiLevelType w:val="multilevel"/>
    <w:tmpl w:val="B88435E4"/>
    <w:styleLink w:val="WWOutlineListStyle22"/>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78" w15:restartNumberingAfterBreak="0">
    <w:nsid w:val="56787767"/>
    <w:multiLevelType w:val="multilevel"/>
    <w:tmpl w:val="E7D2F0DC"/>
    <w:lvl w:ilvl="0">
      <w:start w:val="5"/>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9" w15:restartNumberingAfterBreak="0">
    <w:nsid w:val="56F002AF"/>
    <w:multiLevelType w:val="multilevel"/>
    <w:tmpl w:val="530C5B42"/>
    <w:styleLink w:val="LFO33"/>
    <w:lvl w:ilvl="0">
      <w:start w:val="1"/>
      <w:numFmt w:val="decimal"/>
      <w:pStyle w:val="NCNumbering0"/>
      <w:lvlText w:val="%1."/>
      <w:lvlJc w:val="left"/>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7CE4CB0"/>
    <w:multiLevelType w:val="multilevel"/>
    <w:tmpl w:val="5C2EC86E"/>
    <w:styleLink w:val="WWOutlineListStyle25"/>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81" w15:restartNumberingAfterBreak="0">
    <w:nsid w:val="59055A1D"/>
    <w:multiLevelType w:val="hybridMultilevel"/>
    <w:tmpl w:val="FB1A9D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590568EB"/>
    <w:multiLevelType w:val="multilevel"/>
    <w:tmpl w:val="92C4DF9E"/>
    <w:styleLink w:val="LFO45"/>
    <w:lvl w:ilvl="0">
      <w:start w:val="1"/>
      <w:numFmt w:val="decimal"/>
      <w:pStyle w:val="StiliusAntrat2Tarpaitarpeilui15eiluts"/>
      <w:lvlText w:val="%1)"/>
      <w:lvlJc w:val="left"/>
      <w:pPr>
        <w:ind w:left="0" w:firstLine="72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3" w15:restartNumberingAfterBreak="0">
    <w:nsid w:val="5C6E4085"/>
    <w:multiLevelType w:val="multilevel"/>
    <w:tmpl w:val="E0BA0286"/>
    <w:styleLink w:val="WWOutlineListStyle2"/>
    <w:lvl w:ilvl="0">
      <w:start w:val="1"/>
      <w:numFmt w:val="decimal"/>
      <w:lvlText w:val="%1."/>
      <w:lvlJc w:val="left"/>
      <w:pPr>
        <w:ind w:left="3693" w:hanging="432"/>
      </w:pPr>
      <w:rPr>
        <w:sz w:val="24"/>
        <w:szCs w:val="24"/>
      </w:r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84" w15:restartNumberingAfterBreak="0">
    <w:nsid w:val="5CCE1332"/>
    <w:multiLevelType w:val="multilevel"/>
    <w:tmpl w:val="4B7A1BC6"/>
    <w:styleLink w:val="WWOutlineListStyle14"/>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85" w15:restartNumberingAfterBreak="0">
    <w:nsid w:val="5E7A445B"/>
    <w:multiLevelType w:val="multilevel"/>
    <w:tmpl w:val="26E6A86C"/>
    <w:styleLink w:val="WWOutlineListStyle4"/>
    <w:lvl w:ilvl="0">
      <w:start w:val="1"/>
      <w:numFmt w:val="decimal"/>
      <w:lvlText w:val="%1."/>
      <w:lvlJc w:val="left"/>
      <w:pPr>
        <w:ind w:left="3693" w:hanging="432"/>
      </w:pPr>
      <w:rPr>
        <w:sz w:val="24"/>
        <w:szCs w:val="24"/>
      </w:r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86" w15:restartNumberingAfterBreak="0">
    <w:nsid w:val="5F3C42F2"/>
    <w:multiLevelType w:val="multilevel"/>
    <w:tmpl w:val="12C6BE46"/>
    <w:styleLink w:val="WWOutlineListStyle12"/>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87" w15:restartNumberingAfterBreak="0">
    <w:nsid w:val="61F70C95"/>
    <w:multiLevelType w:val="multilevel"/>
    <w:tmpl w:val="A146A4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3B1475A"/>
    <w:multiLevelType w:val="multilevel"/>
    <w:tmpl w:val="290C09CE"/>
    <w:styleLink w:val="LFO9"/>
    <w:lvl w:ilvl="0">
      <w:start w:val="1"/>
      <w:numFmt w:val="decimal"/>
      <w:pStyle w:val="AssecoFigureTitle"/>
      <w:lvlText w:val="Paveikslas  %1."/>
      <w:lvlJc w:val="left"/>
      <w:pPr>
        <w:ind w:left="360" w:hanging="360"/>
      </w:pPr>
      <w:rPr>
        <w:rFonts w:ascii="Calibri" w:hAnsi="Calibri" w:cs="Times New Roman"/>
        <w:b/>
        <w:i/>
        <w:color w:val="00A4E0"/>
        <w:sz w:val="22"/>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89" w15:restartNumberingAfterBreak="0">
    <w:nsid w:val="6411353D"/>
    <w:multiLevelType w:val="hybridMultilevel"/>
    <w:tmpl w:val="82E40AF4"/>
    <w:lvl w:ilvl="0" w:tplc="E8C2F61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664E7A37"/>
    <w:multiLevelType w:val="hybridMultilevel"/>
    <w:tmpl w:val="E818A1E8"/>
    <w:lvl w:ilvl="0" w:tplc="EEA268C6">
      <w:start w:val="1"/>
      <w:numFmt w:val="decimal"/>
      <w:lvlText w:val="%1."/>
      <w:lvlJc w:val="left"/>
      <w:pPr>
        <w:ind w:left="1020" w:hanging="360"/>
      </w:pPr>
    </w:lvl>
    <w:lvl w:ilvl="1" w:tplc="1320F360">
      <w:start w:val="1"/>
      <w:numFmt w:val="decimal"/>
      <w:lvlText w:val="%2."/>
      <w:lvlJc w:val="left"/>
      <w:pPr>
        <w:ind w:left="1020" w:hanging="360"/>
      </w:pPr>
    </w:lvl>
    <w:lvl w:ilvl="2" w:tplc="68DAFFC2">
      <w:start w:val="1"/>
      <w:numFmt w:val="decimal"/>
      <w:lvlText w:val="%3."/>
      <w:lvlJc w:val="left"/>
      <w:pPr>
        <w:ind w:left="1020" w:hanging="360"/>
      </w:pPr>
    </w:lvl>
    <w:lvl w:ilvl="3" w:tplc="5D202832">
      <w:start w:val="1"/>
      <w:numFmt w:val="decimal"/>
      <w:lvlText w:val="%4."/>
      <w:lvlJc w:val="left"/>
      <w:pPr>
        <w:ind w:left="1020" w:hanging="360"/>
      </w:pPr>
    </w:lvl>
    <w:lvl w:ilvl="4" w:tplc="50ECE448">
      <w:start w:val="1"/>
      <w:numFmt w:val="decimal"/>
      <w:lvlText w:val="%5."/>
      <w:lvlJc w:val="left"/>
      <w:pPr>
        <w:ind w:left="1020" w:hanging="360"/>
      </w:pPr>
    </w:lvl>
    <w:lvl w:ilvl="5" w:tplc="5B009934">
      <w:start w:val="1"/>
      <w:numFmt w:val="decimal"/>
      <w:lvlText w:val="%6."/>
      <w:lvlJc w:val="left"/>
      <w:pPr>
        <w:ind w:left="1020" w:hanging="360"/>
      </w:pPr>
    </w:lvl>
    <w:lvl w:ilvl="6" w:tplc="FDE877DE">
      <w:start w:val="1"/>
      <w:numFmt w:val="decimal"/>
      <w:lvlText w:val="%7."/>
      <w:lvlJc w:val="left"/>
      <w:pPr>
        <w:ind w:left="1020" w:hanging="360"/>
      </w:pPr>
    </w:lvl>
    <w:lvl w:ilvl="7" w:tplc="23C0E288">
      <w:start w:val="1"/>
      <w:numFmt w:val="decimal"/>
      <w:lvlText w:val="%8."/>
      <w:lvlJc w:val="left"/>
      <w:pPr>
        <w:ind w:left="1020" w:hanging="360"/>
      </w:pPr>
    </w:lvl>
    <w:lvl w:ilvl="8" w:tplc="39C47DF2">
      <w:start w:val="1"/>
      <w:numFmt w:val="decimal"/>
      <w:lvlText w:val="%9."/>
      <w:lvlJc w:val="left"/>
      <w:pPr>
        <w:ind w:left="1020" w:hanging="360"/>
      </w:pPr>
    </w:lvl>
  </w:abstractNum>
  <w:abstractNum w:abstractNumId="91" w15:restartNumberingAfterBreak="0">
    <w:nsid w:val="673A7705"/>
    <w:multiLevelType w:val="multilevel"/>
    <w:tmpl w:val="E7D2F0DC"/>
    <w:lvl w:ilvl="0">
      <w:start w:val="5"/>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6800215C"/>
    <w:multiLevelType w:val="multilevel"/>
    <w:tmpl w:val="0B5418F6"/>
    <w:styleLink w:val="LFO35"/>
    <w:lvl w:ilvl="0">
      <w:numFmt w:val="bullet"/>
      <w:pStyle w:val="ListBullet3"/>
      <w:lvlText w:val=""/>
      <w:lvlJc w:val="left"/>
      <w:pPr>
        <w:ind w:left="926"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3" w15:restartNumberingAfterBreak="0">
    <w:nsid w:val="686954F1"/>
    <w:multiLevelType w:val="multilevel"/>
    <w:tmpl w:val="B4FCC140"/>
    <w:styleLink w:val="WWOutlineListStyle21"/>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94" w15:restartNumberingAfterBreak="0">
    <w:nsid w:val="693A2517"/>
    <w:multiLevelType w:val="multilevel"/>
    <w:tmpl w:val="36780A4E"/>
    <w:styleLink w:val="WWOutlineListStyle32"/>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95" w15:restartNumberingAfterBreak="0">
    <w:nsid w:val="6A325C7B"/>
    <w:multiLevelType w:val="multilevel"/>
    <w:tmpl w:val="3EBC268A"/>
    <w:styleLink w:val="LFO42"/>
    <w:lvl w:ilvl="0">
      <w:numFmt w:val="bullet"/>
      <w:lvlText w:val=""/>
      <w:lvlJc w:val="left"/>
      <w:pPr>
        <w:ind w:left="643"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6A65003D"/>
    <w:multiLevelType w:val="multilevel"/>
    <w:tmpl w:val="59CA128E"/>
    <w:lvl w:ilvl="0">
      <w:start w:val="1"/>
      <w:numFmt w:val="decimal"/>
      <w:lvlText w:val="%1."/>
      <w:lvlJc w:val="left"/>
      <w:pPr>
        <w:ind w:left="720" w:hanging="360"/>
      </w:pPr>
    </w:lvl>
    <w:lvl w:ilvl="1">
      <w:start w:val="8"/>
      <w:numFmt w:val="decimal"/>
      <w:isLgl/>
      <w:lvlText w:val="%1.%2."/>
      <w:lvlJc w:val="left"/>
      <w:pPr>
        <w:ind w:left="1650" w:hanging="1290"/>
      </w:pPr>
      <w:rPr>
        <w:rFonts w:hint="default"/>
      </w:rPr>
    </w:lvl>
    <w:lvl w:ilvl="2">
      <w:start w:val="21"/>
      <w:numFmt w:val="decimal"/>
      <w:isLgl/>
      <w:lvlText w:val="%1.%2.%3."/>
      <w:lvlJc w:val="left"/>
      <w:pPr>
        <w:ind w:left="1290" w:hanging="1290"/>
      </w:pPr>
      <w:rPr>
        <w:rFonts w:ascii="Calibri" w:hAnsi="Calibri" w:cs="Calibri" w:hint="default"/>
        <w:sz w:val="20"/>
        <w:szCs w:val="20"/>
      </w:rPr>
    </w:lvl>
    <w:lvl w:ilvl="3">
      <w:start w:val="1"/>
      <w:numFmt w:val="decimal"/>
      <w:isLgl/>
      <w:lvlText w:val="%1.%2.%3.%4."/>
      <w:lvlJc w:val="left"/>
      <w:pPr>
        <w:ind w:left="1650" w:hanging="1290"/>
      </w:pPr>
      <w:rPr>
        <w:rFonts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650" w:hanging="129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7" w15:restartNumberingAfterBreak="0">
    <w:nsid w:val="6AB577A3"/>
    <w:multiLevelType w:val="multilevel"/>
    <w:tmpl w:val="5D503474"/>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6B92116C"/>
    <w:multiLevelType w:val="hybridMultilevel"/>
    <w:tmpl w:val="38F44A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9" w15:restartNumberingAfterBreak="0">
    <w:nsid w:val="6C072237"/>
    <w:multiLevelType w:val="multilevel"/>
    <w:tmpl w:val="B6542DDE"/>
    <w:styleLink w:val="LFO49"/>
    <w:lvl w:ilvl="0">
      <w:start w:val="1"/>
      <w:numFmt w:val="decimal"/>
      <w:pStyle w:val="111Tekstas"/>
      <w:lvlText w:val="%1."/>
      <w:lvlJc w:val="left"/>
      <w:pPr>
        <w:ind w:left="1560" w:hanging="360"/>
      </w:pPr>
    </w:lvl>
    <w:lvl w:ilvl="1">
      <w:start w:val="1"/>
      <w:numFmt w:val="decimal"/>
      <w:lvlText w:val="%1.%2."/>
      <w:lvlJc w:val="left"/>
      <w:pPr>
        <w:ind w:left="1440" w:hanging="360"/>
      </w:pPr>
    </w:lvl>
    <w:lvl w:ilvl="2">
      <w:start w:val="1"/>
      <w:numFmt w:val="decimal"/>
      <w:lvlText w:val="%1.%2.%3."/>
      <w:lvlJc w:val="left"/>
      <w:pPr>
        <w:ind w:left="1560"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100" w15:restartNumberingAfterBreak="0">
    <w:nsid w:val="6CA70CB4"/>
    <w:multiLevelType w:val="multilevel"/>
    <w:tmpl w:val="68087F0E"/>
    <w:lvl w:ilvl="0">
      <w:start w:val="3"/>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9"/>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01" w15:restartNumberingAfterBreak="0">
    <w:nsid w:val="6CDF0780"/>
    <w:multiLevelType w:val="multilevel"/>
    <w:tmpl w:val="B44C4FAE"/>
    <w:styleLink w:val="WWOutlineListStyle37"/>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102" w15:restartNumberingAfterBreak="0">
    <w:nsid w:val="6F6424E1"/>
    <w:multiLevelType w:val="multilevel"/>
    <w:tmpl w:val="14844C8C"/>
    <w:styleLink w:val="LFO4"/>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3" w15:restartNumberingAfterBreak="0">
    <w:nsid w:val="71EC3272"/>
    <w:multiLevelType w:val="multilevel"/>
    <w:tmpl w:val="DA9ACF64"/>
    <w:styleLink w:val="LFO6"/>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4" w15:restartNumberingAfterBreak="0">
    <w:nsid w:val="7241665A"/>
    <w:multiLevelType w:val="multilevel"/>
    <w:tmpl w:val="89C61B8C"/>
    <w:styleLink w:val="LFO39"/>
    <w:lvl w:ilvl="0">
      <w:start w:val="1"/>
      <w:numFmt w:val="decimal"/>
      <w:lvlText w:val="%1."/>
      <w:lvlJc w:val="left"/>
      <w:pPr>
        <w:ind w:left="714" w:hanging="357"/>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05" w15:restartNumberingAfterBreak="0">
    <w:nsid w:val="744F3A1B"/>
    <w:multiLevelType w:val="multilevel"/>
    <w:tmpl w:val="9D64B1BE"/>
    <w:styleLink w:val="LFO37"/>
    <w:lvl w:ilvl="0">
      <w:numFmt w:val="bullet"/>
      <w:pStyle w:val="ListBullet5"/>
      <w:lvlText w:val=""/>
      <w:lvlJc w:val="left"/>
      <w:pPr>
        <w:ind w:left="1492"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6" w15:restartNumberingAfterBreak="0">
    <w:nsid w:val="752A2785"/>
    <w:multiLevelType w:val="multilevel"/>
    <w:tmpl w:val="9A72B704"/>
    <w:styleLink w:val="WWOutlineListStyle18"/>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107" w15:restartNumberingAfterBreak="0">
    <w:nsid w:val="764A4096"/>
    <w:multiLevelType w:val="hybridMultilevel"/>
    <w:tmpl w:val="092C25B4"/>
    <w:lvl w:ilvl="0" w:tplc="D75ECD64">
      <w:start w:val="1"/>
      <w:numFmt w:val="lowerLetter"/>
      <w:lvlText w:val="%1)"/>
      <w:lvlJc w:val="left"/>
      <w:pPr>
        <w:ind w:left="720" w:hanging="360"/>
      </w:pPr>
      <w:rPr>
        <w:rFonts w:hint="default"/>
        <w:i w:val="0"/>
        <w:iCs w:val="0"/>
      </w:rPr>
    </w:lvl>
    <w:lvl w:ilvl="1" w:tplc="74F6647A">
      <w:start w:val="3"/>
      <w:numFmt w:val="bullet"/>
      <w:lvlText w:val="-"/>
      <w:lvlJc w:val="left"/>
      <w:pPr>
        <w:ind w:left="1440" w:hanging="360"/>
      </w:pPr>
      <w:rPr>
        <w:rFonts w:ascii="Calibri" w:eastAsiaTheme="minorHAnsi"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77B7D3D"/>
    <w:multiLevelType w:val="multilevel"/>
    <w:tmpl w:val="D8781F1A"/>
    <w:styleLink w:val="LFO29"/>
    <w:lvl w:ilvl="0">
      <w:start w:val="1"/>
      <w:numFmt w:val="lowerLetter"/>
      <w:pStyle w:val="5thleve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09" w15:restartNumberingAfterBreak="0">
    <w:nsid w:val="77831E26"/>
    <w:multiLevelType w:val="multilevel"/>
    <w:tmpl w:val="B302EAAC"/>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15:restartNumberingAfterBreak="0">
    <w:nsid w:val="790B797F"/>
    <w:multiLevelType w:val="multilevel"/>
    <w:tmpl w:val="9ACC33AC"/>
    <w:lvl w:ilvl="0">
      <w:start w:val="1"/>
      <w:numFmt w:val="decimal"/>
      <w:lvlText w:val="%1."/>
      <w:lvlJc w:val="left"/>
      <w:pPr>
        <w:ind w:left="550" w:hanging="550"/>
      </w:pPr>
      <w:rPr>
        <w:rFonts w:hint="default"/>
      </w:rPr>
    </w:lvl>
    <w:lvl w:ilvl="1">
      <w:start w:val="8"/>
      <w:numFmt w:val="decimal"/>
      <w:lvlText w:val="%1.%2."/>
      <w:lvlJc w:val="left"/>
      <w:pPr>
        <w:ind w:left="550" w:hanging="550"/>
      </w:pPr>
      <w:rPr>
        <w:rFonts w:hint="default"/>
      </w:rPr>
    </w:lvl>
    <w:lvl w:ilvl="2">
      <w:start w:val="5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796B6292"/>
    <w:multiLevelType w:val="multilevel"/>
    <w:tmpl w:val="A56E1748"/>
    <w:styleLink w:val="WWOutlineListStyle35"/>
    <w:lvl w:ilvl="0">
      <w:start w:val="1"/>
      <w:numFmt w:val="decimal"/>
      <w:lvlText w:val="%1."/>
      <w:lvlJc w:val="left"/>
      <w:pPr>
        <w:ind w:left="432" w:hanging="432"/>
      </w:pPr>
      <w:rPr>
        <w:rFonts w:cs="Times New Roman"/>
      </w:rPr>
    </w:lvl>
    <w:lvl w:ilvl="1">
      <w:start w:val="1"/>
      <w:numFmt w:val="decimal"/>
      <w:lvlText w:val="%1.%2."/>
      <w:lvlJc w:val="left"/>
      <w:pPr>
        <w:ind w:left="-578" w:firstLine="720"/>
      </w:pPr>
      <w:rPr>
        <w:rFonts w:cs="Times New Roman"/>
        <w:b w:val="0"/>
        <w:bCs w:val="0"/>
        <w:i w:val="0"/>
        <w:iCs w:val="0"/>
      </w:rPr>
    </w:lvl>
    <w:lvl w:ilvl="2">
      <w:start w:val="1"/>
      <w:numFmt w:val="decimal"/>
      <w:lvlText w:val="%1.%2.%3."/>
      <w:lvlJc w:val="left"/>
      <w:pPr>
        <w:ind w:left="0" w:firstLine="720"/>
      </w:pPr>
      <w:rPr>
        <w:rFonts w:cs="Times New Roman"/>
      </w:rPr>
    </w:lvl>
    <w:lvl w:ilvl="3">
      <w:start w:val="1"/>
      <w:numFmt w:val="decimal"/>
      <w:lvlText w:val="."/>
      <w:lvlJc w:val="left"/>
      <w:pPr>
        <w:ind w:left="3763" w:hanging="360"/>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187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304" w:hanging="1584"/>
      </w:pPr>
      <w:rPr>
        <w:rFonts w:cs="Times New Roman"/>
      </w:rPr>
    </w:lvl>
  </w:abstractNum>
  <w:abstractNum w:abstractNumId="112" w15:restartNumberingAfterBreak="0">
    <w:nsid w:val="7C5E6EB3"/>
    <w:multiLevelType w:val="multilevel"/>
    <w:tmpl w:val="112ABA7C"/>
    <w:styleLink w:val="Stilius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7CEE08FD"/>
    <w:multiLevelType w:val="multilevel"/>
    <w:tmpl w:val="E19A8228"/>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0339023">
    <w:abstractNumId w:val="52"/>
  </w:num>
  <w:num w:numId="2" w16cid:durableId="1506284412">
    <w:abstractNumId w:val="70"/>
  </w:num>
  <w:num w:numId="3" w16cid:durableId="179659495">
    <w:abstractNumId w:val="47"/>
  </w:num>
  <w:num w:numId="4" w16cid:durableId="1854689217">
    <w:abstractNumId w:val="113"/>
  </w:num>
  <w:num w:numId="5" w16cid:durableId="1018117474">
    <w:abstractNumId w:val="76"/>
  </w:num>
  <w:num w:numId="6" w16cid:durableId="1185901362">
    <w:abstractNumId w:val="24"/>
  </w:num>
  <w:num w:numId="7" w16cid:durableId="1935816339">
    <w:abstractNumId w:val="45"/>
  </w:num>
  <w:num w:numId="8" w16cid:durableId="1302735233">
    <w:abstractNumId w:val="80"/>
  </w:num>
  <w:num w:numId="9" w16cid:durableId="990401884">
    <w:abstractNumId w:val="4"/>
  </w:num>
  <w:num w:numId="10" w16cid:durableId="423842770">
    <w:abstractNumId w:val="9"/>
  </w:num>
  <w:num w:numId="11" w16cid:durableId="1732461367">
    <w:abstractNumId w:val="77"/>
  </w:num>
  <w:num w:numId="12" w16cid:durableId="900212161">
    <w:abstractNumId w:val="93"/>
  </w:num>
  <w:num w:numId="13" w16cid:durableId="1861117416">
    <w:abstractNumId w:val="23"/>
  </w:num>
  <w:num w:numId="14" w16cid:durableId="705908517">
    <w:abstractNumId w:val="61"/>
  </w:num>
  <w:num w:numId="15" w16cid:durableId="1186207673">
    <w:abstractNumId w:val="106"/>
  </w:num>
  <w:num w:numId="16" w16cid:durableId="1776439652">
    <w:abstractNumId w:val="59"/>
  </w:num>
  <w:num w:numId="17" w16cid:durableId="1128090385">
    <w:abstractNumId w:val="31"/>
  </w:num>
  <w:num w:numId="18" w16cid:durableId="1420560409">
    <w:abstractNumId w:val="21"/>
  </w:num>
  <w:num w:numId="19" w16cid:durableId="2018726314">
    <w:abstractNumId w:val="84"/>
  </w:num>
  <w:num w:numId="20" w16cid:durableId="2129157385">
    <w:abstractNumId w:val="29"/>
  </w:num>
  <w:num w:numId="21" w16cid:durableId="422334559">
    <w:abstractNumId w:val="86"/>
  </w:num>
  <w:num w:numId="22" w16cid:durableId="452552211">
    <w:abstractNumId w:val="30"/>
  </w:num>
  <w:num w:numId="23" w16cid:durableId="701514499">
    <w:abstractNumId w:val="54"/>
  </w:num>
  <w:num w:numId="24" w16cid:durableId="564880712">
    <w:abstractNumId w:val="12"/>
  </w:num>
  <w:num w:numId="25" w16cid:durableId="762190771">
    <w:abstractNumId w:val="58"/>
  </w:num>
  <w:num w:numId="26" w16cid:durableId="1762532860">
    <w:abstractNumId w:val="64"/>
  </w:num>
  <w:num w:numId="27" w16cid:durableId="932126289">
    <w:abstractNumId w:val="0"/>
  </w:num>
  <w:num w:numId="28" w16cid:durableId="1849170063">
    <w:abstractNumId w:val="72"/>
  </w:num>
  <w:num w:numId="29" w16cid:durableId="1398279372">
    <w:abstractNumId w:val="71"/>
  </w:num>
  <w:num w:numId="30" w16cid:durableId="1412656780">
    <w:abstractNumId w:val="26"/>
  </w:num>
  <w:num w:numId="31" w16cid:durableId="735317414">
    <w:abstractNumId w:val="42"/>
  </w:num>
  <w:num w:numId="32" w16cid:durableId="546648636">
    <w:abstractNumId w:val="68"/>
  </w:num>
  <w:num w:numId="33" w16cid:durableId="1471091476">
    <w:abstractNumId w:val="85"/>
  </w:num>
  <w:num w:numId="34" w16cid:durableId="961304113">
    <w:abstractNumId w:val="18"/>
  </w:num>
  <w:num w:numId="35" w16cid:durableId="656618583">
    <w:abstractNumId w:val="83"/>
  </w:num>
  <w:num w:numId="36" w16cid:durableId="730930679">
    <w:abstractNumId w:val="35"/>
  </w:num>
  <w:num w:numId="37" w16cid:durableId="1942952926">
    <w:abstractNumId w:val="53"/>
  </w:num>
  <w:num w:numId="38" w16cid:durableId="586311988">
    <w:abstractNumId w:val="62"/>
  </w:num>
  <w:num w:numId="39" w16cid:durableId="574124957">
    <w:abstractNumId w:val="41"/>
  </w:num>
  <w:num w:numId="40" w16cid:durableId="1505049382">
    <w:abstractNumId w:val="39"/>
  </w:num>
  <w:num w:numId="41" w16cid:durableId="112017548">
    <w:abstractNumId w:val="102"/>
  </w:num>
  <w:num w:numId="42" w16cid:durableId="1808740162">
    <w:abstractNumId w:val="103"/>
  </w:num>
  <w:num w:numId="43" w16cid:durableId="782191122">
    <w:abstractNumId w:val="57"/>
  </w:num>
  <w:num w:numId="44" w16cid:durableId="984159346">
    <w:abstractNumId w:val="88"/>
  </w:num>
  <w:num w:numId="45" w16cid:durableId="1299260134">
    <w:abstractNumId w:val="20"/>
  </w:num>
  <w:num w:numId="46" w16cid:durableId="2008437236">
    <w:abstractNumId w:val="11"/>
  </w:num>
  <w:num w:numId="47" w16cid:durableId="876241364">
    <w:abstractNumId w:val="69"/>
  </w:num>
  <w:num w:numId="48" w16cid:durableId="1542089337">
    <w:abstractNumId w:val="67"/>
  </w:num>
  <w:num w:numId="49" w16cid:durableId="1600721284">
    <w:abstractNumId w:val="2"/>
  </w:num>
  <w:num w:numId="50" w16cid:durableId="169175480">
    <w:abstractNumId w:val="32"/>
  </w:num>
  <w:num w:numId="51" w16cid:durableId="1108160138">
    <w:abstractNumId w:val="108"/>
  </w:num>
  <w:num w:numId="52" w16cid:durableId="885920697">
    <w:abstractNumId w:val="33"/>
  </w:num>
  <w:num w:numId="53" w16cid:durableId="1443107462">
    <w:abstractNumId w:val="65"/>
  </w:num>
  <w:num w:numId="54" w16cid:durableId="771820801">
    <w:abstractNumId w:val="79"/>
  </w:num>
  <w:num w:numId="55" w16cid:durableId="854004175">
    <w:abstractNumId w:val="22"/>
  </w:num>
  <w:num w:numId="56" w16cid:durableId="219828482">
    <w:abstractNumId w:val="92"/>
  </w:num>
  <w:num w:numId="57" w16cid:durableId="1316371319">
    <w:abstractNumId w:val="8"/>
  </w:num>
  <w:num w:numId="58" w16cid:durableId="538663268">
    <w:abstractNumId w:val="105"/>
  </w:num>
  <w:num w:numId="59" w16cid:durableId="471674497">
    <w:abstractNumId w:val="13"/>
  </w:num>
  <w:num w:numId="60" w16cid:durableId="671183731">
    <w:abstractNumId w:val="82"/>
  </w:num>
  <w:num w:numId="61" w16cid:durableId="762145629">
    <w:abstractNumId w:val="60"/>
  </w:num>
  <w:num w:numId="62" w16cid:durableId="1345010696">
    <w:abstractNumId w:val="38"/>
  </w:num>
  <w:num w:numId="63" w16cid:durableId="834808333">
    <w:abstractNumId w:val="55"/>
  </w:num>
  <w:num w:numId="64" w16cid:durableId="1920481676">
    <w:abstractNumId w:val="99"/>
  </w:num>
  <w:num w:numId="65" w16cid:durableId="842669341">
    <w:abstractNumId w:val="5"/>
  </w:num>
  <w:num w:numId="66" w16cid:durableId="897129819">
    <w:abstractNumId w:val="48"/>
  </w:num>
  <w:num w:numId="67" w16cid:durableId="1376001827">
    <w:abstractNumId w:val="96"/>
  </w:num>
  <w:num w:numId="68" w16cid:durableId="2108187619">
    <w:abstractNumId w:val="89"/>
  </w:num>
  <w:num w:numId="69" w16cid:durableId="1222012933">
    <w:abstractNumId w:val="37"/>
  </w:num>
  <w:num w:numId="70" w16cid:durableId="897975214">
    <w:abstractNumId w:val="91"/>
  </w:num>
  <w:num w:numId="71" w16cid:durableId="1284917591">
    <w:abstractNumId w:val="78"/>
  </w:num>
  <w:num w:numId="72" w16cid:durableId="1241713037">
    <w:abstractNumId w:val="49"/>
  </w:num>
  <w:num w:numId="73" w16cid:durableId="1377699998">
    <w:abstractNumId w:val="75"/>
  </w:num>
  <w:num w:numId="74" w16cid:durableId="740523373">
    <w:abstractNumId w:val="7"/>
  </w:num>
  <w:num w:numId="75" w16cid:durableId="2128892977">
    <w:abstractNumId w:val="100"/>
  </w:num>
  <w:num w:numId="76" w16cid:durableId="1600328063">
    <w:abstractNumId w:val="40"/>
  </w:num>
  <w:num w:numId="77" w16cid:durableId="1876120581">
    <w:abstractNumId w:val="56"/>
  </w:num>
  <w:num w:numId="78" w16cid:durableId="1182889302">
    <w:abstractNumId w:val="15"/>
  </w:num>
  <w:num w:numId="79" w16cid:durableId="772289311">
    <w:abstractNumId w:val="107"/>
  </w:num>
  <w:num w:numId="80" w16cid:durableId="237137796">
    <w:abstractNumId w:val="98"/>
  </w:num>
  <w:num w:numId="81" w16cid:durableId="364794014">
    <w:abstractNumId w:val="81"/>
  </w:num>
  <w:num w:numId="82" w16cid:durableId="2061509826">
    <w:abstractNumId w:val="66"/>
  </w:num>
  <w:num w:numId="83" w16cid:durableId="245266734">
    <w:abstractNumId w:val="50"/>
  </w:num>
  <w:num w:numId="84" w16cid:durableId="1811558904">
    <w:abstractNumId w:val="87"/>
  </w:num>
  <w:num w:numId="85" w16cid:durableId="1337031699">
    <w:abstractNumId w:val="34"/>
  </w:num>
  <w:num w:numId="86" w16cid:durableId="636646253">
    <w:abstractNumId w:val="90"/>
  </w:num>
  <w:num w:numId="87" w16cid:durableId="1015308916">
    <w:abstractNumId w:val="51"/>
  </w:num>
  <w:num w:numId="88" w16cid:durableId="63770753">
    <w:abstractNumId w:val="25"/>
  </w:num>
  <w:num w:numId="89" w16cid:durableId="1343555373">
    <w:abstractNumId w:val="110"/>
  </w:num>
  <w:num w:numId="90" w16cid:durableId="751775618">
    <w:abstractNumId w:val="109"/>
  </w:num>
  <w:num w:numId="91" w16cid:durableId="1147085170">
    <w:abstractNumId w:val="6"/>
  </w:num>
  <w:num w:numId="92" w16cid:durableId="1180896760">
    <w:abstractNumId w:val="97"/>
  </w:num>
  <w:num w:numId="93" w16cid:durableId="1574002159">
    <w:abstractNumId w:val="36"/>
  </w:num>
  <w:num w:numId="94" w16cid:durableId="588664462">
    <w:abstractNumId w:val="63"/>
  </w:num>
  <w:num w:numId="95" w16cid:durableId="482935261">
    <w:abstractNumId w:val="16"/>
  </w:num>
  <w:num w:numId="96" w16cid:durableId="559561611">
    <w:abstractNumId w:val="101"/>
  </w:num>
  <w:num w:numId="97" w16cid:durableId="363331976">
    <w:abstractNumId w:val="1"/>
  </w:num>
  <w:num w:numId="98" w16cid:durableId="959334991">
    <w:abstractNumId w:val="111"/>
  </w:num>
  <w:num w:numId="99" w16cid:durableId="21394962">
    <w:abstractNumId w:val="14"/>
  </w:num>
  <w:num w:numId="100" w16cid:durableId="515965493">
    <w:abstractNumId w:val="74"/>
  </w:num>
  <w:num w:numId="101" w16cid:durableId="1594313668">
    <w:abstractNumId w:val="94"/>
  </w:num>
  <w:num w:numId="102" w16cid:durableId="455762602">
    <w:abstractNumId w:val="10"/>
  </w:num>
  <w:num w:numId="103" w16cid:durableId="543063798">
    <w:abstractNumId w:val="73"/>
  </w:num>
  <w:num w:numId="104" w16cid:durableId="1691373921">
    <w:abstractNumId w:val="112"/>
  </w:num>
  <w:num w:numId="105" w16cid:durableId="906264345">
    <w:abstractNumId w:val="3"/>
  </w:num>
  <w:num w:numId="106" w16cid:durableId="1188759683">
    <w:abstractNumId w:val="17"/>
  </w:num>
  <w:num w:numId="107" w16cid:durableId="1378579496">
    <w:abstractNumId w:val="27"/>
  </w:num>
  <w:num w:numId="108" w16cid:durableId="551234032">
    <w:abstractNumId w:val="104"/>
  </w:num>
  <w:num w:numId="109" w16cid:durableId="924073965">
    <w:abstractNumId w:val="19"/>
  </w:num>
  <w:num w:numId="110" w16cid:durableId="740450609">
    <w:abstractNumId w:val="44"/>
  </w:num>
  <w:num w:numId="111" w16cid:durableId="1612129860">
    <w:abstractNumId w:val="95"/>
  </w:num>
  <w:num w:numId="112" w16cid:durableId="624891880">
    <w:abstractNumId w:val="43"/>
  </w:num>
  <w:num w:numId="113" w16cid:durableId="715470434">
    <w:abstractNumId w:val="46"/>
  </w:num>
  <w:num w:numId="114" w16cid:durableId="748430161">
    <w:abstractNumId w:val="28"/>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47D"/>
    <w:rsid w:val="0011347D"/>
    <w:rsid w:val="00195911"/>
    <w:rsid w:val="001B53A0"/>
    <w:rsid w:val="00210ADE"/>
    <w:rsid w:val="002855C0"/>
    <w:rsid w:val="002A027F"/>
    <w:rsid w:val="00332A88"/>
    <w:rsid w:val="003C08CE"/>
    <w:rsid w:val="0047429E"/>
    <w:rsid w:val="005D6C85"/>
    <w:rsid w:val="006E295E"/>
    <w:rsid w:val="0078264A"/>
    <w:rsid w:val="007D03D0"/>
    <w:rsid w:val="00801103"/>
    <w:rsid w:val="008C25A6"/>
    <w:rsid w:val="009004A7"/>
    <w:rsid w:val="00966E4C"/>
    <w:rsid w:val="009E5A48"/>
    <w:rsid w:val="009F464D"/>
    <w:rsid w:val="00AC021F"/>
    <w:rsid w:val="00AE7BEC"/>
    <w:rsid w:val="00BC5717"/>
    <w:rsid w:val="00C61A23"/>
    <w:rsid w:val="00C61B7E"/>
    <w:rsid w:val="00C81B68"/>
    <w:rsid w:val="00DC2B71"/>
    <w:rsid w:val="00E06388"/>
    <w:rsid w:val="00E30889"/>
    <w:rsid w:val="00E94644"/>
    <w:rsid w:val="00FC5D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5FB2A"/>
  <w15:docId w15:val="{1AAD689B-4278-41FB-A9F1-0A0DE0932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5A6"/>
    <w:pPr>
      <w:suppressAutoHyphens/>
      <w:spacing w:after="0"/>
      <w:jc w:val="both"/>
    </w:pPr>
    <w:rPr>
      <w:rFonts w:eastAsia="Times New Roman"/>
      <w:sz w:val="24"/>
      <w:szCs w:val="20"/>
      <w:lang w:val="lt-LT" w:eastAsia="lt-LT"/>
    </w:rPr>
  </w:style>
  <w:style w:type="paragraph" w:styleId="Heading1">
    <w:name w:val="heading 1"/>
    <w:basedOn w:val="Normal"/>
    <w:next w:val="Normal"/>
    <w:uiPriority w:val="9"/>
    <w:qFormat/>
    <w:rsid w:val="008C25A6"/>
    <w:pPr>
      <w:keepNext/>
      <w:numPr>
        <w:numId w:val="1"/>
      </w:numPr>
      <w:spacing w:before="360" w:after="360"/>
      <w:jc w:val="center"/>
      <w:outlineLvl w:val="0"/>
    </w:pPr>
    <w:rPr>
      <w:sz w:val="28"/>
    </w:rPr>
  </w:style>
  <w:style w:type="paragraph" w:styleId="Heading2">
    <w:name w:val="heading 2"/>
    <w:basedOn w:val="Normal"/>
    <w:next w:val="Normal"/>
    <w:uiPriority w:val="9"/>
    <w:semiHidden/>
    <w:unhideWhenUsed/>
    <w:qFormat/>
    <w:rsid w:val="008C25A6"/>
    <w:pPr>
      <w:numPr>
        <w:ilvl w:val="1"/>
        <w:numId w:val="1"/>
      </w:numPr>
      <w:outlineLvl w:val="1"/>
    </w:pPr>
    <w:rPr>
      <w:lang w:eastAsia="ru-RU"/>
    </w:rPr>
  </w:style>
  <w:style w:type="paragraph" w:styleId="Heading3">
    <w:name w:val="heading 3"/>
    <w:basedOn w:val="Normal"/>
    <w:next w:val="Normal"/>
    <w:uiPriority w:val="9"/>
    <w:semiHidden/>
    <w:unhideWhenUsed/>
    <w:qFormat/>
    <w:rsid w:val="008C25A6"/>
    <w:pPr>
      <w:keepNext/>
      <w:numPr>
        <w:ilvl w:val="2"/>
        <w:numId w:val="1"/>
      </w:numPr>
      <w:outlineLvl w:val="2"/>
    </w:pPr>
    <w:rPr>
      <w:lang w:eastAsia="ru-RU"/>
    </w:rPr>
  </w:style>
  <w:style w:type="paragraph" w:styleId="Heading4">
    <w:name w:val="heading 4"/>
    <w:basedOn w:val="Normal"/>
    <w:next w:val="Normal"/>
    <w:uiPriority w:val="9"/>
    <w:semiHidden/>
    <w:unhideWhenUsed/>
    <w:qFormat/>
    <w:rsid w:val="008C25A6"/>
    <w:pPr>
      <w:keepNext/>
      <w:numPr>
        <w:ilvl w:val="3"/>
        <w:numId w:val="1"/>
      </w:numPr>
      <w:spacing w:before="240" w:after="240"/>
      <w:jc w:val="center"/>
      <w:outlineLvl w:val="3"/>
    </w:pPr>
    <w:rPr>
      <w:b/>
    </w:rPr>
  </w:style>
  <w:style w:type="paragraph" w:styleId="Heading5">
    <w:name w:val="heading 5"/>
    <w:basedOn w:val="Normal"/>
    <w:next w:val="Normal"/>
    <w:uiPriority w:val="9"/>
    <w:semiHidden/>
    <w:unhideWhenUsed/>
    <w:qFormat/>
    <w:rsid w:val="008C25A6"/>
    <w:pPr>
      <w:keepNext/>
      <w:numPr>
        <w:ilvl w:val="4"/>
        <w:numId w:val="1"/>
      </w:numPr>
      <w:outlineLvl w:val="4"/>
    </w:pPr>
    <w:rPr>
      <w:b/>
      <w:sz w:val="40"/>
    </w:rPr>
  </w:style>
  <w:style w:type="paragraph" w:styleId="Heading6">
    <w:name w:val="heading 6"/>
    <w:basedOn w:val="Normal"/>
    <w:next w:val="Normal"/>
    <w:uiPriority w:val="9"/>
    <w:semiHidden/>
    <w:unhideWhenUsed/>
    <w:qFormat/>
    <w:rsid w:val="008C25A6"/>
    <w:pPr>
      <w:keepNext/>
      <w:numPr>
        <w:ilvl w:val="5"/>
        <w:numId w:val="1"/>
      </w:numPr>
      <w:outlineLvl w:val="5"/>
    </w:pPr>
    <w:rPr>
      <w:b/>
      <w:sz w:val="36"/>
    </w:rPr>
  </w:style>
  <w:style w:type="paragraph" w:styleId="Heading7">
    <w:name w:val="heading 7"/>
    <w:basedOn w:val="Normal"/>
    <w:next w:val="Normal"/>
    <w:rsid w:val="008C25A6"/>
    <w:pPr>
      <w:keepNext/>
      <w:numPr>
        <w:ilvl w:val="6"/>
        <w:numId w:val="1"/>
      </w:numPr>
      <w:outlineLvl w:val="6"/>
    </w:pPr>
    <w:rPr>
      <w:sz w:val="48"/>
    </w:rPr>
  </w:style>
  <w:style w:type="paragraph" w:styleId="Heading8">
    <w:name w:val="heading 8"/>
    <w:basedOn w:val="Normal"/>
    <w:next w:val="Normal"/>
    <w:rsid w:val="008C25A6"/>
    <w:pPr>
      <w:keepNext/>
      <w:numPr>
        <w:ilvl w:val="7"/>
        <w:numId w:val="1"/>
      </w:numPr>
      <w:outlineLvl w:val="7"/>
    </w:pPr>
    <w:rPr>
      <w:b/>
      <w:sz w:val="18"/>
    </w:rPr>
  </w:style>
  <w:style w:type="paragraph" w:styleId="Heading9">
    <w:name w:val="heading 9"/>
    <w:basedOn w:val="Normal"/>
    <w:next w:val="Normal"/>
    <w:rsid w:val="008C25A6"/>
    <w:pPr>
      <w:keepNext/>
      <w:numPr>
        <w:ilvl w:val="8"/>
        <w:numId w:val="1"/>
      </w:numPr>
      <w:outlineLvl w:val="8"/>
    </w:pPr>
    <w:rPr>
      <w:sz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31">
    <w:name w:val="WW_OutlineListStyle_31"/>
    <w:basedOn w:val="NoList"/>
    <w:pPr>
      <w:numPr>
        <w:numId w:val="1"/>
      </w:numPr>
    </w:pPr>
  </w:style>
  <w:style w:type="paragraph" w:styleId="Quote">
    <w:name w:val="Quote"/>
    <w:basedOn w:val="Normal"/>
    <w:next w:val="Normal"/>
    <w:link w:val="QuoteChar"/>
    <w:uiPriority w:val="29"/>
    <w:qFormat/>
    <w:rsid w:val="008C25A6"/>
    <w:pPr>
      <w:suppressAutoHyphens w:val="0"/>
      <w:autoSpaceDN/>
      <w:spacing w:before="200" w:after="160" w:line="259" w:lineRule="auto"/>
      <w:ind w:left="864" w:right="864"/>
      <w:jc w:val="center"/>
      <w:textAlignment w:val="auto"/>
    </w:pPr>
    <w:rPr>
      <w:rFonts w:asciiTheme="minorHAnsi" w:eastAsiaTheme="minorHAnsi" w:hAnsiTheme="minorHAnsi" w:cstheme="minorBidi"/>
      <w:i/>
      <w:iCs/>
      <w:color w:val="404040" w:themeColor="text1" w:themeTint="BF"/>
      <w:sz w:val="22"/>
      <w:szCs w:val="22"/>
      <w:lang w:eastAsia="en-US"/>
    </w:rPr>
  </w:style>
  <w:style w:type="character" w:customStyle="1" w:styleId="QuoteChar">
    <w:name w:val="Quote Char"/>
    <w:basedOn w:val="DefaultParagraphFont"/>
    <w:link w:val="Quote"/>
    <w:uiPriority w:val="29"/>
    <w:rsid w:val="009E5A48"/>
    <w:rPr>
      <w:rFonts w:asciiTheme="minorHAnsi" w:eastAsiaTheme="minorHAnsi" w:hAnsiTheme="minorHAnsi" w:cstheme="minorBidi"/>
      <w:i/>
      <w:iCs/>
      <w:color w:val="404040" w:themeColor="text1" w:themeTint="BF"/>
      <w:lang w:val="lt-LT"/>
    </w:rPr>
  </w:style>
  <w:style w:type="numbering" w:customStyle="1" w:styleId="WWOutlineListStyle37">
    <w:name w:val="WW_OutlineListStyle_37"/>
    <w:basedOn w:val="NoList"/>
    <w:rsid w:val="008C25A6"/>
    <w:pPr>
      <w:numPr>
        <w:numId w:val="96"/>
      </w:numPr>
    </w:pPr>
  </w:style>
  <w:style w:type="paragraph" w:customStyle="1" w:styleId="Antrat1">
    <w:name w:val="Antraštė1"/>
    <w:basedOn w:val="Normal"/>
    <w:autoRedefine/>
    <w:rsid w:val="008C25A6"/>
    <w:pPr>
      <w:numPr>
        <w:numId w:val="114"/>
      </w:numPr>
      <w:suppressAutoHyphens w:val="0"/>
      <w:spacing w:before="360" w:after="120" w:line="288" w:lineRule="auto"/>
      <w:ind w:right="-397"/>
      <w:jc w:val="center"/>
      <w:textAlignment w:val="auto"/>
    </w:pPr>
    <w:rPr>
      <w:rFonts w:ascii="Tahoma" w:hAnsi="Tahoma" w:cs="Tahoma"/>
      <w:b/>
      <w:caps/>
      <w:sz w:val="20"/>
      <w:lang w:eastAsia="en-US"/>
    </w:rPr>
  </w:style>
  <w:style w:type="paragraph" w:styleId="TOC5">
    <w:name w:val="toc 5"/>
    <w:basedOn w:val="Normal"/>
    <w:next w:val="Normal"/>
    <w:autoRedefine/>
    <w:rsid w:val="008C25A6"/>
    <w:pPr>
      <w:suppressAutoHyphens w:val="0"/>
      <w:spacing w:after="100" w:line="288" w:lineRule="auto"/>
      <w:ind w:left="880"/>
      <w:jc w:val="left"/>
      <w:textAlignment w:val="auto"/>
    </w:pPr>
    <w:rPr>
      <w:rFonts w:ascii="Aptos" w:hAnsi="Aptos"/>
      <w:sz w:val="21"/>
      <w:szCs w:val="21"/>
      <w:lang w:eastAsia="en-US"/>
    </w:rPr>
  </w:style>
  <w:style w:type="character" w:customStyle="1" w:styleId="FontStyle11">
    <w:name w:val="Font Style11"/>
    <w:basedOn w:val="DefaultParagraphFont"/>
    <w:rsid w:val="008C25A6"/>
    <w:rPr>
      <w:rFonts w:ascii="Times New Roman" w:hAnsi="Times New Roman" w:cs="Times New Roman"/>
      <w:b/>
      <w:bCs/>
      <w:sz w:val="24"/>
      <w:szCs w:val="24"/>
    </w:rPr>
  </w:style>
  <w:style w:type="paragraph" w:styleId="TOCHeading">
    <w:name w:val="TOC Heading"/>
    <w:basedOn w:val="Heading1"/>
    <w:next w:val="Normal"/>
    <w:rsid w:val="008C25A6"/>
    <w:pPr>
      <w:keepLines/>
      <w:suppressAutoHyphens w:val="0"/>
      <w:spacing w:after="40"/>
      <w:jc w:val="left"/>
      <w:textAlignment w:val="auto"/>
    </w:pPr>
    <w:rPr>
      <w:rFonts w:ascii="Aptos Display" w:hAnsi="Aptos Display"/>
      <w:color w:val="3A7C22"/>
      <w:sz w:val="40"/>
      <w:szCs w:val="40"/>
      <w:lang w:eastAsia="en-US"/>
    </w:rPr>
  </w:style>
  <w:style w:type="paragraph" w:styleId="TOC2">
    <w:name w:val="toc 2"/>
    <w:basedOn w:val="Normal"/>
    <w:next w:val="Normal"/>
    <w:autoRedefine/>
    <w:rsid w:val="008C25A6"/>
    <w:pPr>
      <w:tabs>
        <w:tab w:val="right" w:leader="dot" w:pos="9344"/>
        <w:tab w:val="right" w:leader="dot" w:pos="9890"/>
      </w:tabs>
      <w:suppressAutoHyphens w:val="0"/>
      <w:spacing w:after="200" w:line="288" w:lineRule="auto"/>
      <w:ind w:left="221"/>
      <w:jc w:val="left"/>
      <w:textAlignment w:val="auto"/>
    </w:pPr>
    <w:rPr>
      <w:rFonts w:ascii="Aptos" w:hAnsi="Aptos"/>
      <w:sz w:val="21"/>
      <w:szCs w:val="21"/>
      <w:lang w:eastAsia="en-US"/>
    </w:rPr>
  </w:style>
  <w:style w:type="character" w:customStyle="1" w:styleId="cf01">
    <w:name w:val="cf01"/>
    <w:basedOn w:val="DefaultParagraphFont"/>
    <w:rsid w:val="008C25A6"/>
    <w:rPr>
      <w:rFonts w:ascii="Segoe UI" w:hAnsi="Segoe UI" w:cs="Segoe UI"/>
      <w:sz w:val="18"/>
      <w:szCs w:val="18"/>
    </w:rPr>
  </w:style>
  <w:style w:type="paragraph" w:styleId="CommentText">
    <w:name w:val="annotation text"/>
    <w:basedOn w:val="Normal"/>
    <w:uiPriority w:val="99"/>
    <w:rsid w:val="008C25A6"/>
    <w:pPr>
      <w:suppressAutoHyphens w:val="0"/>
      <w:spacing w:after="120"/>
      <w:ind w:firstLine="709"/>
      <w:textAlignment w:val="auto"/>
    </w:pPr>
    <w:rPr>
      <w:rFonts w:ascii="Times New Roman" w:hAnsi="Times New Roman"/>
      <w:sz w:val="20"/>
      <w:lang w:val="en-US" w:eastAsia="en-US"/>
    </w:rPr>
  </w:style>
  <w:style w:type="character" w:customStyle="1" w:styleId="KomentarotekstasDiagrama">
    <w:name w:val="Komentaro tekstas Diagrama"/>
    <w:basedOn w:val="DefaultParagraphFont"/>
    <w:uiPriority w:val="99"/>
    <w:rPr>
      <w:rFonts w:ascii="Times New Roman" w:eastAsia="Times New Roman" w:hAnsi="Times New Roman"/>
      <w:sz w:val="20"/>
      <w:szCs w:val="20"/>
    </w:rPr>
  </w:style>
  <w:style w:type="paragraph" w:customStyle="1" w:styleId="Skaiiai2lygis">
    <w:name w:val="Skaičiai_2 lygis"/>
    <w:basedOn w:val="Normal"/>
    <w:pPr>
      <w:numPr>
        <w:numId w:val="59"/>
      </w:numPr>
      <w:suppressAutoHyphens w:val="0"/>
      <w:textAlignment w:val="auto"/>
    </w:pPr>
    <w:rPr>
      <w:rFonts w:ascii="Times New Roman" w:hAnsi="Times New Roman"/>
      <w:color w:val="000000"/>
      <w:sz w:val="22"/>
      <w:szCs w:val="22"/>
      <w:lang w:val="en-US" w:eastAsia="en-US"/>
    </w:rPr>
  </w:style>
  <w:style w:type="character" w:customStyle="1" w:styleId="Skaiiai2lygisChar">
    <w:name w:val="Skaičiai_2 lygis Char"/>
    <w:basedOn w:val="DefaultParagraphFont"/>
    <w:rPr>
      <w:rFonts w:ascii="Times New Roman" w:eastAsia="Times New Roman" w:hAnsi="Times New Roman"/>
      <w:color w:val="000000"/>
    </w:rPr>
  </w:style>
  <w:style w:type="character" w:customStyle="1" w:styleId="SraopastraipaDiagrama">
    <w:name w:val="Sąrašo pastraipa Diagrama"/>
    <w:basedOn w:val="DefaultParagraphFont"/>
    <w:rsid w:val="008C25A6"/>
    <w:rPr>
      <w:rFonts w:eastAsia="Times New Roman"/>
      <w:sz w:val="24"/>
      <w:szCs w:val="20"/>
      <w:lang w:val="lt-LT" w:eastAsia="lt-LT"/>
    </w:rPr>
  </w:style>
  <w:style w:type="character" w:customStyle="1" w:styleId="Antrat1Diagrama">
    <w:name w:val="Antraštė 1 Diagrama"/>
    <w:basedOn w:val="DefaultParagraphFont"/>
    <w:rPr>
      <w:rFonts w:eastAsia="Times New Roman"/>
      <w:sz w:val="28"/>
      <w:szCs w:val="20"/>
      <w:lang w:val="lt-LT" w:eastAsia="lt-LT"/>
    </w:rPr>
  </w:style>
  <w:style w:type="character" w:customStyle="1" w:styleId="Antrat2Diagrama">
    <w:name w:val="Antraštė 2 Diagrama"/>
    <w:basedOn w:val="DefaultParagraphFont"/>
    <w:rsid w:val="008C25A6"/>
    <w:rPr>
      <w:rFonts w:eastAsia="Times New Roman"/>
      <w:sz w:val="24"/>
      <w:szCs w:val="20"/>
      <w:lang w:val="lt-LT" w:eastAsia="ru-RU"/>
    </w:rPr>
  </w:style>
  <w:style w:type="character" w:customStyle="1" w:styleId="Antrat3Diagrama">
    <w:name w:val="Antraštė 3 Diagrama"/>
    <w:basedOn w:val="DefaultParagraphFont"/>
    <w:rPr>
      <w:rFonts w:eastAsia="Times New Roman"/>
      <w:sz w:val="24"/>
      <w:szCs w:val="20"/>
      <w:lang w:val="lt-LT" w:eastAsia="ru-RU"/>
    </w:rPr>
  </w:style>
  <w:style w:type="paragraph" w:customStyle="1" w:styleId="paragraph">
    <w:name w:val="paragraph"/>
    <w:basedOn w:val="Normal"/>
    <w:pPr>
      <w:suppressAutoHyphens w:val="0"/>
      <w:spacing w:before="100" w:after="100"/>
      <w:jc w:val="left"/>
      <w:textAlignment w:val="auto"/>
    </w:pPr>
    <w:rPr>
      <w:rFonts w:ascii="Times New Roman" w:hAnsi="Times New Roman"/>
      <w:szCs w:val="24"/>
    </w:rPr>
  </w:style>
  <w:style w:type="character" w:customStyle="1" w:styleId="textrun">
    <w:name w:val="textrun"/>
    <w:basedOn w:val="DefaultParagraphFont"/>
  </w:style>
  <w:style w:type="character" w:customStyle="1" w:styleId="normaltextrun">
    <w:name w:val="normaltextrun"/>
    <w:basedOn w:val="DefaultParagraphFont"/>
  </w:style>
  <w:style w:type="character" w:customStyle="1" w:styleId="eop">
    <w:name w:val="eop"/>
    <w:basedOn w:val="DefaultParagraphFont"/>
  </w:style>
  <w:style w:type="character" w:customStyle="1" w:styleId="spellingerror">
    <w:name w:val="spellingerror"/>
    <w:basedOn w:val="DefaultParagraphFont"/>
  </w:style>
  <w:style w:type="character" w:customStyle="1" w:styleId="trackchangetextinsertion">
    <w:name w:val="trackchangetextinsertion"/>
    <w:basedOn w:val="DefaultParagraphFont"/>
  </w:style>
  <w:style w:type="character" w:customStyle="1" w:styleId="trackedchange">
    <w:name w:val="trackedchange"/>
    <w:basedOn w:val="DefaultParagraphFont"/>
  </w:style>
  <w:style w:type="character" w:customStyle="1" w:styleId="trackchangetextdeletion">
    <w:name w:val="trackchangetextdeletion"/>
    <w:basedOn w:val="DefaultParagraphFont"/>
  </w:style>
  <w:style w:type="paragraph" w:customStyle="1" w:styleId="outlineelement">
    <w:name w:val="outlineelement"/>
    <w:basedOn w:val="Normal"/>
    <w:pPr>
      <w:suppressAutoHyphens w:val="0"/>
      <w:spacing w:before="100" w:after="100"/>
      <w:jc w:val="left"/>
      <w:textAlignment w:val="auto"/>
    </w:pPr>
    <w:rPr>
      <w:rFonts w:ascii="Times New Roman" w:hAnsi="Times New Roman"/>
      <w:szCs w:val="24"/>
    </w:rPr>
  </w:style>
  <w:style w:type="paragraph" w:customStyle="1" w:styleId="Lentelsbullets">
    <w:name w:val="_Lentelės bullets"/>
    <w:basedOn w:val="Lentelsvidus"/>
    <w:pPr>
      <w:tabs>
        <w:tab w:val="left" w:pos="360"/>
      </w:tabs>
      <w:suppressAutoHyphens w:val="0"/>
      <w:jc w:val="left"/>
      <w:textAlignment w:val="auto"/>
    </w:pPr>
    <w:rPr>
      <w:rFonts w:eastAsia="Calibri"/>
    </w:rPr>
  </w:style>
  <w:style w:type="paragraph" w:customStyle="1" w:styleId="Lentelsbullet2lygis">
    <w:name w:val="_Lentelės bullet 2 lygis"/>
    <w:basedOn w:val="Lentelsbullets"/>
    <w:pPr>
      <w:numPr>
        <w:numId w:val="24"/>
      </w:numPr>
      <w:tabs>
        <w:tab w:val="clear" w:pos="360"/>
        <w:tab w:val="left" w:pos="-14760"/>
      </w:tabs>
      <w:spacing w:before="0" w:after="160" w:line="240" w:lineRule="auto"/>
    </w:pPr>
    <w:rPr>
      <w:rFonts w:ascii="Calibri" w:hAnsi="Calibri"/>
      <w:lang w:val="en-US" w:eastAsia="en-US"/>
    </w:rPr>
  </w:style>
  <w:style w:type="character" w:customStyle="1" w:styleId="LentelsheaderisChar">
    <w:name w:val="_Lentelės headeris Char"/>
    <w:basedOn w:val="DefaultParagraphFont"/>
    <w:rPr>
      <w:b/>
      <w:bCs/>
    </w:rPr>
  </w:style>
  <w:style w:type="paragraph" w:styleId="ListBullet2">
    <w:name w:val="List Bullet 2"/>
    <w:basedOn w:val="Normal"/>
    <w:autoRedefine/>
    <w:rsid w:val="008C25A6"/>
    <w:pPr>
      <w:numPr>
        <w:numId w:val="49"/>
      </w:numPr>
      <w:suppressAutoHyphens w:val="0"/>
      <w:spacing w:before="80"/>
      <w:jc w:val="left"/>
      <w:textAlignment w:val="auto"/>
    </w:pPr>
    <w:rPr>
      <w:rFonts w:ascii="Times New Roman" w:eastAsia="MS Mincho" w:hAnsi="Times New Roman"/>
      <w:sz w:val="22"/>
      <w:szCs w:val="22"/>
      <w:lang w:eastAsia="en-US"/>
    </w:rPr>
  </w:style>
  <w:style w:type="character" w:customStyle="1" w:styleId="1lygisChar">
    <w:name w:val="_1 lygis Char"/>
    <w:basedOn w:val="DefaultParagraphFont"/>
    <w:rPr>
      <w:rFonts w:eastAsia="SimSun"/>
      <w:b/>
      <w:kern w:val="3"/>
      <w:lang w:val="lt-LT"/>
    </w:rPr>
  </w:style>
  <w:style w:type="character" w:customStyle="1" w:styleId="Heading1Char">
    <w:name w:val="Heading 1 Char"/>
    <w:basedOn w:val="DefaultParagraphFont"/>
    <w:rPr>
      <w:rFonts w:ascii="Calibri" w:eastAsia="Times New Roman" w:hAnsi="Calibri" w:cs="Times New Roman"/>
      <w:sz w:val="28"/>
      <w:szCs w:val="20"/>
      <w:lang w:val="lt-LT" w:eastAsia="lt-LT"/>
    </w:rPr>
  </w:style>
  <w:style w:type="character" w:customStyle="1" w:styleId="Heading2Char">
    <w:name w:val="Heading 2 Char"/>
    <w:basedOn w:val="DefaultParagraphFont"/>
    <w:rPr>
      <w:rFonts w:ascii="Calibri" w:eastAsia="Times New Roman" w:hAnsi="Calibri" w:cs="Times New Roman"/>
      <w:sz w:val="24"/>
      <w:szCs w:val="20"/>
      <w:lang w:val="lt-LT" w:eastAsia="ru-RU"/>
    </w:rPr>
  </w:style>
  <w:style w:type="character" w:customStyle="1" w:styleId="Heading3Char">
    <w:name w:val="Heading 3 Char"/>
    <w:basedOn w:val="DefaultParagraphFont"/>
    <w:rPr>
      <w:rFonts w:ascii="Calibri" w:eastAsia="Times New Roman" w:hAnsi="Calibri" w:cs="Times New Roman"/>
      <w:sz w:val="24"/>
      <w:szCs w:val="20"/>
      <w:lang w:val="lt-LT" w:eastAsia="ru-RU"/>
    </w:rPr>
  </w:style>
  <w:style w:type="character" w:customStyle="1" w:styleId="Heading4Char">
    <w:name w:val="Heading 4 Char"/>
    <w:basedOn w:val="DefaultParagraphFont"/>
    <w:rPr>
      <w:rFonts w:ascii="Calibri" w:eastAsia="Times New Roman" w:hAnsi="Calibri" w:cs="Times New Roman"/>
      <w:b/>
      <w:sz w:val="24"/>
      <w:szCs w:val="20"/>
      <w:lang w:val="lt-LT" w:eastAsia="lt-LT"/>
    </w:rPr>
  </w:style>
  <w:style w:type="character" w:customStyle="1" w:styleId="Heading5Char">
    <w:name w:val="Heading 5 Char"/>
    <w:basedOn w:val="DefaultParagraphFont"/>
    <w:rPr>
      <w:rFonts w:ascii="Calibri" w:eastAsia="Times New Roman" w:hAnsi="Calibri" w:cs="Times New Roman"/>
      <w:b/>
      <w:sz w:val="40"/>
      <w:szCs w:val="20"/>
      <w:lang w:val="lt-LT" w:eastAsia="lt-LT"/>
    </w:rPr>
  </w:style>
  <w:style w:type="character" w:customStyle="1" w:styleId="Heading6Char">
    <w:name w:val="Heading 6 Char"/>
    <w:basedOn w:val="DefaultParagraphFont"/>
    <w:rPr>
      <w:rFonts w:ascii="Calibri" w:eastAsia="Times New Roman" w:hAnsi="Calibri" w:cs="Times New Roman"/>
      <w:b/>
      <w:sz w:val="36"/>
      <w:szCs w:val="20"/>
      <w:lang w:val="lt-LT" w:eastAsia="lt-LT"/>
    </w:rPr>
  </w:style>
  <w:style w:type="character" w:customStyle="1" w:styleId="Heading7Char">
    <w:name w:val="Heading 7 Char"/>
    <w:basedOn w:val="DefaultParagraphFont"/>
    <w:rPr>
      <w:rFonts w:ascii="Calibri" w:eastAsia="Times New Roman" w:hAnsi="Calibri" w:cs="Times New Roman"/>
      <w:sz w:val="48"/>
      <w:szCs w:val="20"/>
      <w:lang w:val="lt-LT" w:eastAsia="lt-LT"/>
    </w:rPr>
  </w:style>
  <w:style w:type="character" w:customStyle="1" w:styleId="Heading8Char">
    <w:name w:val="Heading 8 Char"/>
    <w:basedOn w:val="DefaultParagraphFont"/>
    <w:rPr>
      <w:rFonts w:ascii="Calibri" w:eastAsia="Times New Roman" w:hAnsi="Calibri" w:cs="Times New Roman"/>
      <w:b/>
      <w:sz w:val="18"/>
      <w:szCs w:val="20"/>
      <w:lang w:val="lt-LT" w:eastAsia="lt-LT"/>
    </w:rPr>
  </w:style>
  <w:style w:type="character" w:customStyle="1" w:styleId="Heading9Char">
    <w:name w:val="Heading 9 Char"/>
    <w:basedOn w:val="DefaultParagraphFont"/>
    <w:rPr>
      <w:rFonts w:ascii="Calibri" w:eastAsia="Times New Roman" w:hAnsi="Calibri" w:cs="Times New Roman"/>
      <w:sz w:val="40"/>
      <w:szCs w:val="20"/>
      <w:lang w:val="lt-LT" w:eastAsia="lt-LT"/>
    </w:rPr>
  </w:style>
  <w:style w:type="character" w:styleId="Hyperlink">
    <w:name w:val="Hyperlink"/>
    <w:uiPriority w:val="99"/>
    <w:rPr>
      <w:rFonts w:cs="Times New Roman"/>
      <w:color w:val="0000FF"/>
      <w:u w:val="single"/>
    </w:rPr>
  </w:style>
  <w:style w:type="paragraph" w:styleId="TOC1">
    <w:name w:val="toc 1"/>
    <w:basedOn w:val="Normal"/>
    <w:next w:val="Normal"/>
    <w:autoRedefine/>
  </w:style>
  <w:style w:type="paragraph" w:styleId="Header">
    <w:name w:val="header"/>
    <w:basedOn w:val="Normal"/>
    <w:uiPriority w:val="99"/>
    <w:pPr>
      <w:widowControl w:val="0"/>
      <w:tabs>
        <w:tab w:val="center" w:pos="4153"/>
        <w:tab w:val="right" w:pos="8306"/>
      </w:tabs>
      <w:spacing w:after="20"/>
    </w:pPr>
    <w:rPr>
      <w:rFonts w:ascii="Times New Roman" w:hAnsi="Times New Roman"/>
    </w:rPr>
  </w:style>
  <w:style w:type="character" w:customStyle="1" w:styleId="HeaderChar">
    <w:name w:val="Header Char"/>
    <w:basedOn w:val="DefaultParagraphFont"/>
    <w:rPr>
      <w:rFonts w:ascii="Times New Roman" w:eastAsia="Times New Roman" w:hAnsi="Times New Roman" w:cs="Times New Roman"/>
      <w:sz w:val="24"/>
      <w:szCs w:val="20"/>
      <w:lang w:val="lt-LT" w:eastAsia="lt-LT"/>
    </w:rPr>
  </w:style>
  <w:style w:type="paragraph" w:customStyle="1" w:styleId="Point1">
    <w:name w:val="Point 1"/>
    <w:basedOn w:val="Normal"/>
    <w:pPr>
      <w:spacing w:before="120" w:after="120"/>
      <w:ind w:left="1418" w:hanging="567"/>
    </w:pPr>
    <w:rPr>
      <w:lang w:val="en-GB"/>
    </w:rPr>
  </w:style>
  <w:style w:type="paragraph" w:styleId="BodyTextIndent3">
    <w:name w:val="Body Text Indent 3"/>
    <w:basedOn w:val="Normal"/>
    <w:pPr>
      <w:tabs>
        <w:tab w:val="left" w:pos="4536"/>
      </w:tabs>
      <w:ind w:firstLine="2268"/>
    </w:pPr>
  </w:style>
  <w:style w:type="character" w:customStyle="1" w:styleId="BodyTextIndent3Char">
    <w:name w:val="Body Text Indent 3 Char"/>
    <w:basedOn w:val="DefaultParagraphFont"/>
    <w:rPr>
      <w:rFonts w:ascii="Calibri" w:eastAsia="Times New Roman" w:hAnsi="Calibri" w:cs="Times New Roman"/>
      <w:sz w:val="24"/>
      <w:szCs w:val="20"/>
      <w:lang w:val="lt-LT" w:eastAsia="lt-LT"/>
    </w:rPr>
  </w:style>
  <w:style w:type="paragraph" w:styleId="BodyTextIndent2">
    <w:name w:val="Body Text Indent 2"/>
    <w:basedOn w:val="Normal"/>
    <w:pPr>
      <w:ind w:left="720"/>
    </w:pPr>
    <w:rPr>
      <w:i/>
    </w:rPr>
  </w:style>
  <w:style w:type="character" w:customStyle="1" w:styleId="BodyTextIndent2Char">
    <w:name w:val="Body Text Indent 2 Char"/>
    <w:basedOn w:val="DefaultParagraphFont"/>
    <w:rPr>
      <w:rFonts w:ascii="Calibri" w:eastAsia="Times New Roman" w:hAnsi="Calibri" w:cs="Times New Roman"/>
      <w:i/>
      <w:sz w:val="24"/>
      <w:szCs w:val="20"/>
      <w:lang w:val="lt-LT" w:eastAsia="lt-LT"/>
    </w:rPr>
  </w:style>
  <w:style w:type="paragraph" w:styleId="BodyText3">
    <w:name w:val="Body Text 3"/>
    <w:basedOn w:val="Normal"/>
  </w:style>
  <w:style w:type="character" w:customStyle="1" w:styleId="BodyText3Char">
    <w:name w:val="Body Text 3 Char"/>
    <w:basedOn w:val="DefaultParagraphFont"/>
    <w:rPr>
      <w:rFonts w:ascii="Calibri" w:eastAsia="Times New Roman" w:hAnsi="Calibri" w:cs="Times New Roman"/>
      <w:sz w:val="24"/>
      <w:szCs w:val="20"/>
      <w:lang w:val="lt-LT" w:eastAsia="lt-LT"/>
    </w:rPr>
  </w:style>
  <w:style w:type="paragraph" w:styleId="BodyTextIndent">
    <w:name w:val="Body Text Indent"/>
    <w:basedOn w:val="Normal"/>
    <w:pPr>
      <w:ind w:firstLine="720"/>
    </w:pPr>
    <w:rPr>
      <w:i/>
    </w:rPr>
  </w:style>
  <w:style w:type="character" w:customStyle="1" w:styleId="BodyTextIndentChar">
    <w:name w:val="Body Text Indent Char"/>
    <w:basedOn w:val="DefaultParagraphFont"/>
    <w:rPr>
      <w:rFonts w:ascii="Calibri" w:eastAsia="Times New Roman" w:hAnsi="Calibri" w:cs="Times New Roman"/>
      <w:i/>
      <w:sz w:val="24"/>
      <w:szCs w:val="20"/>
      <w:lang w:val="lt-LT" w:eastAsia="lt-LT"/>
    </w:rPr>
  </w:style>
  <w:style w:type="paragraph" w:styleId="Footer">
    <w:name w:val="footer"/>
    <w:basedOn w:val="Normal"/>
    <w:uiPriority w:val="99"/>
    <w:rsid w:val="008C25A6"/>
    <w:pPr>
      <w:tabs>
        <w:tab w:val="center" w:pos="4320"/>
        <w:tab w:val="right" w:pos="8640"/>
      </w:tabs>
    </w:pPr>
  </w:style>
  <w:style w:type="character" w:customStyle="1" w:styleId="FooterChar">
    <w:name w:val="Footer Char"/>
    <w:basedOn w:val="DefaultParagraphFont"/>
    <w:rPr>
      <w:rFonts w:ascii="Calibri" w:eastAsia="Times New Roman" w:hAnsi="Calibri" w:cs="Times New Roman"/>
      <w:sz w:val="24"/>
      <w:szCs w:val="20"/>
      <w:lang w:val="lt-LT" w:eastAsia="lt-LT"/>
    </w:rPr>
  </w:style>
  <w:style w:type="character" w:styleId="PageNumber">
    <w:name w:val="page number"/>
    <w:rPr>
      <w:rFonts w:cs="Times New Roman"/>
    </w:rPr>
  </w:style>
  <w:style w:type="paragraph" w:styleId="PlainText">
    <w:name w:val="Plain Text"/>
    <w:basedOn w:val="Normal"/>
    <w:rPr>
      <w:rFonts w:ascii="Courier New" w:hAnsi="Courier New"/>
      <w:sz w:val="20"/>
      <w:lang w:eastAsia="en-US"/>
    </w:rPr>
  </w:style>
  <w:style w:type="character" w:customStyle="1" w:styleId="PlainTextChar">
    <w:name w:val="Plain Text Char"/>
    <w:basedOn w:val="DefaultParagraphFont"/>
    <w:rPr>
      <w:rFonts w:ascii="Courier New" w:eastAsia="Times New Roman" w:hAnsi="Courier New" w:cs="Times New Roman"/>
      <w:sz w:val="20"/>
      <w:szCs w:val="20"/>
      <w:lang w:val="lt-LT"/>
    </w:rPr>
  </w:style>
  <w:style w:type="paragraph" w:styleId="Title">
    <w:name w:val="Title"/>
    <w:basedOn w:val="Normal"/>
    <w:uiPriority w:val="10"/>
    <w:qFormat/>
    <w:pPr>
      <w:jc w:val="center"/>
    </w:pPr>
    <w:rPr>
      <w:b/>
      <w:lang w:eastAsia="en-US"/>
    </w:rPr>
  </w:style>
  <w:style w:type="character" w:customStyle="1" w:styleId="TitleChar">
    <w:name w:val="Title Char"/>
    <w:basedOn w:val="DefaultParagraphFont"/>
    <w:rPr>
      <w:rFonts w:ascii="Calibri" w:eastAsia="Times New Roman" w:hAnsi="Calibri" w:cs="Times New Roman"/>
      <w:b/>
      <w:sz w:val="24"/>
      <w:szCs w:val="20"/>
      <w:lang w:val="lt-LT"/>
    </w:rPr>
  </w:style>
  <w:style w:type="paragraph" w:styleId="BalloonText">
    <w:name w:val="Balloon Text"/>
    <w:basedOn w:val="Normal"/>
    <w:uiPriority w:val="99"/>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lang w:val="lt-LT" w:eastAsia="lt-LT"/>
    </w:rPr>
  </w:style>
  <w:style w:type="paragraph" w:styleId="BodyText2">
    <w:name w:val="Body Text 2"/>
    <w:basedOn w:val="Normal"/>
    <w:rPr>
      <w:lang w:eastAsia="en-US"/>
    </w:rPr>
  </w:style>
  <w:style w:type="character" w:customStyle="1" w:styleId="BodyText2Char">
    <w:name w:val="Body Text 2 Char"/>
    <w:basedOn w:val="DefaultParagraphFont"/>
    <w:rPr>
      <w:rFonts w:ascii="Calibri" w:eastAsia="Times New Roman" w:hAnsi="Calibri" w:cs="Times New Roman"/>
      <w:sz w:val="24"/>
      <w:szCs w:val="20"/>
      <w:lang w:val="lt-LT"/>
    </w:rPr>
  </w:style>
  <w:style w:type="paragraph" w:styleId="NormalWeb">
    <w:name w:val="Normal (Web)"/>
    <w:basedOn w:val="Normal"/>
    <w:pPr>
      <w:spacing w:before="100" w:after="100"/>
    </w:pPr>
    <w:rPr>
      <w:rFonts w:ascii="Arial Unicode MS" w:hAnsi="Arial Unicode MS" w:cs="Arial Unicode MS"/>
      <w:color w:val="000000"/>
      <w:szCs w:val="24"/>
      <w:lang w:val="en-US" w:eastAsia="en-US"/>
    </w:rPr>
  </w:style>
  <w:style w:type="paragraph" w:styleId="BodyText">
    <w:name w:val="Body Text"/>
    <w:pPr>
      <w:autoSpaceDE w:val="0"/>
      <w:spacing w:after="0"/>
      <w:ind w:firstLine="312"/>
      <w:jc w:val="both"/>
      <w:textAlignment w:val="auto"/>
    </w:pPr>
    <w:rPr>
      <w:rFonts w:ascii="TimesLT" w:eastAsia="Times New Roman" w:hAnsi="TimesLT"/>
      <w:sz w:val="20"/>
      <w:szCs w:val="20"/>
    </w:rPr>
  </w:style>
  <w:style w:type="character" w:customStyle="1" w:styleId="BodyTextChar">
    <w:name w:val="Body Text Char"/>
    <w:basedOn w:val="DefaultParagraphFont"/>
    <w:rPr>
      <w:rFonts w:ascii="Calibri" w:eastAsia="Times New Roman" w:hAnsi="Calibri" w:cs="Times New Roman"/>
      <w:b/>
      <w:bCs/>
      <w:sz w:val="24"/>
      <w:szCs w:val="20"/>
      <w:lang w:val="lt-LT" w:eastAsia="lt-LT"/>
    </w:rPr>
  </w:style>
  <w:style w:type="character" w:styleId="FollowedHyperlink">
    <w:name w:val="FollowedHyperlink"/>
    <w:uiPriority w:val="99"/>
    <w:rPr>
      <w:rFonts w:cs="Times New Roman"/>
      <w:color w:val="800080"/>
      <w:u w:val="single"/>
    </w:rPr>
  </w:style>
  <w:style w:type="paragraph" w:customStyle="1" w:styleId="1">
    <w:name w:val="Стиль1"/>
    <w:pPr>
      <w:suppressAutoHyphens/>
      <w:spacing w:after="0"/>
    </w:pPr>
    <w:rPr>
      <w:rFonts w:ascii="Times New Roman" w:eastAsia="Times New Roman" w:hAnsi="Times New Roman"/>
      <w:sz w:val="20"/>
      <w:szCs w:val="20"/>
      <w:lang w:val="ru-RU" w:eastAsia="ru-RU"/>
    </w:rPr>
  </w:style>
  <w:style w:type="paragraph" w:customStyle="1" w:styleId="BalloonText1">
    <w:name w:val="Balloon Text1"/>
    <w:basedOn w:val="Normal"/>
    <w:rPr>
      <w:rFonts w:ascii="Tahoma" w:hAnsi="Tahoma" w:cs="Tahoma"/>
      <w:sz w:val="16"/>
      <w:szCs w:val="16"/>
    </w:rPr>
  </w:style>
  <w:style w:type="paragraph" w:customStyle="1" w:styleId="BodyText1">
    <w:name w:val="Body Text1"/>
    <w:pPr>
      <w:suppressAutoHyphens/>
      <w:autoSpaceDE w:val="0"/>
      <w:spacing w:after="0"/>
      <w:ind w:firstLine="312"/>
      <w:jc w:val="both"/>
    </w:pPr>
    <w:rPr>
      <w:rFonts w:ascii="TimesLT" w:eastAsia="Times New Roman" w:hAnsi="TimesLT"/>
      <w:sz w:val="20"/>
      <w:szCs w:val="20"/>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spacing w:after="0"/>
      <w:ind w:left="5953"/>
    </w:pPr>
    <w:rPr>
      <w:rFonts w:ascii="TimesLT" w:eastAsia="Times New Roman" w:hAnsi="TimesLT"/>
      <w:sz w:val="20"/>
      <w:szCs w:val="20"/>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spacing w:after="0"/>
      <w:ind w:firstLine="312"/>
      <w:jc w:val="both"/>
    </w:pPr>
    <w:rPr>
      <w:rFonts w:ascii="TimesLT" w:eastAsia="Times New Roman"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sz w:val="24"/>
      <w:lang w:val="lt-LT" w:eastAsia="en-US"/>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strike/>
      <w:sz w:val="24"/>
      <w:lang w:val="lt-LT" w:eastAsia="en-US"/>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40"/>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rPr>
      <w:rFonts w:ascii="Courier New" w:eastAsia="Times New Roman" w:hAnsi="Courier New" w:cs="Courier New"/>
      <w:sz w:val="20"/>
      <w:szCs w:val="20"/>
      <w:lang w:val="lt-LT" w:eastAsia="lt-LT"/>
    </w:rPr>
  </w:style>
  <w:style w:type="paragraph" w:customStyle="1" w:styleId="LentaCENTR">
    <w:name w:val="Lenta CENTR"/>
    <w:basedOn w:val="BodyText1"/>
    <w:pPr>
      <w:spacing w:line="288" w:lineRule="auto"/>
      <w:ind w:firstLine="0"/>
      <w:jc w:val="center"/>
      <w:textAlignment w:val="center"/>
    </w:pPr>
    <w:rPr>
      <w:rFonts w:ascii="Times New Roman" w:hAnsi="Times New Roman"/>
      <w:color w:val="000000"/>
      <w:lang w:eastAsia="lt-LT"/>
    </w:rPr>
  </w:style>
  <w:style w:type="character" w:customStyle="1" w:styleId="bomh01">
    <w:name w:val="bomh01"/>
    <w:rPr>
      <w:rFonts w:ascii="Arial" w:hAnsi="Arial"/>
      <w:b/>
      <w:i/>
      <w:sz w:val="21"/>
      <w:u w:val="single"/>
      <w:shd w:val="clear" w:color="auto" w:fill="FFFFFF"/>
    </w:rPr>
  </w:style>
  <w:style w:type="paragraph" w:customStyle="1" w:styleId="xl31">
    <w:name w:val="xl31"/>
    <w:basedOn w:val="Normal"/>
    <w:pPr>
      <w:spacing w:before="100" w:after="100"/>
      <w:jc w:val="center"/>
      <w:textAlignment w:val="center"/>
    </w:pPr>
    <w:rPr>
      <w:rFonts w:ascii="Arial" w:hAnsi="Arial" w:cs="Arial"/>
      <w:szCs w:val="24"/>
      <w:lang w:val="en-GB" w:eastAsia="en-US"/>
    </w:rPr>
  </w:style>
  <w:style w:type="character" w:styleId="Strong">
    <w:name w:val="Strong"/>
    <w:rPr>
      <w:rFonts w:cs="Times New Roman"/>
      <w:b/>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basedOn w:val="DefaultParagraphFont"/>
    <w:rPr>
      <w:rFonts w:ascii="Tahoma" w:eastAsia="Times New Roman" w:hAnsi="Tahoma" w:cs="Tahoma"/>
      <w:sz w:val="20"/>
      <w:szCs w:val="20"/>
      <w:shd w:val="clear" w:color="auto" w:fill="000080"/>
      <w:lang w:val="lt-LT" w:eastAsia="lt-LT"/>
    </w:rPr>
  </w:style>
  <w:style w:type="paragraph" w:customStyle="1" w:styleId="xl23">
    <w:name w:val="xl23"/>
    <w:basedOn w:val="Normal"/>
    <w:pPr>
      <w:spacing w:before="100" w:after="100"/>
      <w:jc w:val="center"/>
      <w:textAlignment w:val="center"/>
    </w:pPr>
    <w:rPr>
      <w:rFonts w:ascii="Arial" w:hAnsi="Arial" w:cs="Arial"/>
      <w:szCs w:val="24"/>
      <w:lang w:val="en-GB" w:eastAsia="en-US"/>
    </w:rPr>
  </w:style>
  <w:style w:type="paragraph" w:customStyle="1" w:styleId="Style1">
    <w:name w:val="Style1"/>
    <w:basedOn w:val="Normal"/>
    <w:rPr>
      <w:kern w:val="3"/>
      <w:lang w:val="en-AU" w:eastAsia="en-US"/>
    </w:rPr>
  </w:style>
  <w:style w:type="character" w:customStyle="1" w:styleId="hps">
    <w:name w:val="hps"/>
    <w:rPr>
      <w:rFonts w:cs="Times New Roman"/>
    </w:rPr>
  </w:style>
  <w:style w:type="character" w:customStyle="1" w:styleId="CommentReference1">
    <w:name w:val="Comment Reference1"/>
    <w:rPr>
      <w:rFonts w:cs="Times New Roman"/>
      <w:sz w:val="16"/>
    </w:rPr>
  </w:style>
  <w:style w:type="paragraph" w:customStyle="1" w:styleId="CommentText1">
    <w:name w:val="Comment Text1"/>
    <w:basedOn w:val="Normal"/>
    <w:rPr>
      <w:sz w:val="20"/>
    </w:rPr>
  </w:style>
  <w:style w:type="character" w:customStyle="1" w:styleId="CommentTextChar">
    <w:name w:val="Comment Text Char"/>
    <w:basedOn w:val="DefaultParagraphFont"/>
    <w:rPr>
      <w:rFonts w:ascii="Calibri" w:eastAsia="Times New Roman" w:hAnsi="Calibri" w:cs="Times New Roman"/>
      <w:sz w:val="20"/>
      <w:szCs w:val="20"/>
      <w:lang w:val="lt-LT" w:eastAsia="lt-LT"/>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rFonts w:ascii="Calibri" w:eastAsia="Times New Roman" w:hAnsi="Calibri" w:cs="Times New Roman"/>
      <w:b/>
      <w:bCs/>
      <w:sz w:val="20"/>
      <w:szCs w:val="20"/>
      <w:lang w:val="lt-LT" w:eastAsia="lt-LT"/>
    </w:rPr>
  </w:style>
  <w:style w:type="paragraph" w:styleId="ListParagraph">
    <w:name w:val="List Paragraph"/>
    <w:basedOn w:val="Normal"/>
    <w:uiPriority w:val="34"/>
    <w:qFormat/>
    <w:pPr>
      <w:ind w:left="720"/>
    </w:pPr>
  </w:style>
  <w:style w:type="paragraph" w:styleId="Revision">
    <w:name w:val="Revision"/>
    <w:uiPriority w:val="99"/>
    <w:pPr>
      <w:suppressAutoHyphens/>
      <w:spacing w:after="0"/>
    </w:pPr>
    <w:rPr>
      <w:rFonts w:ascii="Times New Roman" w:eastAsia="Times New Roman" w:hAnsi="Times New Roman"/>
      <w:sz w:val="24"/>
      <w:szCs w:val="20"/>
      <w:lang w:val="lt-LT" w:eastAsia="lt-LT"/>
    </w:rPr>
  </w:style>
  <w:style w:type="paragraph" w:customStyle="1" w:styleId="Sraas1">
    <w:name w:val="Sąrašas 1"/>
    <w:basedOn w:val="Heading1"/>
    <w:pPr>
      <w:widowControl w:val="0"/>
      <w:numPr>
        <w:numId w:val="0"/>
      </w:numPr>
      <w:tabs>
        <w:tab w:val="left" w:pos="737"/>
        <w:tab w:val="left" w:pos="8316"/>
      </w:tabs>
      <w:autoSpaceDE w:val="0"/>
      <w:ind w:left="567" w:hanging="210"/>
    </w:pPr>
    <w:rPr>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804"/>
        <w:tab w:val="left" w:pos="993"/>
      </w:tabs>
      <w:autoSpaceDE w:val="0"/>
      <w:spacing w:before="0" w:after="0"/>
      <w:jc w:val="both"/>
    </w:pPr>
    <w:rPr>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pPr>
    <w:rPr>
      <w:b/>
      <w:bCs/>
      <w:sz w:val="24"/>
      <w:szCs w:val="24"/>
      <w:lang w:val="ru-RU"/>
    </w:rPr>
  </w:style>
  <w:style w:type="paragraph" w:customStyle="1" w:styleId="Sraas41">
    <w:name w:val="Sąrašas 41"/>
    <w:basedOn w:val="Normal"/>
    <w:pPr>
      <w:widowControl w:val="0"/>
      <w:autoSpaceDE w:val="0"/>
    </w:pPr>
    <w:rPr>
      <w:szCs w:val="24"/>
    </w:rPr>
  </w:style>
  <w:style w:type="paragraph" w:customStyle="1" w:styleId="Sraas51">
    <w:name w:val="Sąrašas 51"/>
    <w:basedOn w:val="Normal"/>
    <w:pPr>
      <w:widowControl w:val="0"/>
      <w:autoSpaceDE w:val="0"/>
    </w:pPr>
    <w:rPr>
      <w:szCs w:val="24"/>
    </w:rPr>
  </w:style>
  <w:style w:type="paragraph" w:customStyle="1" w:styleId="Sraas6">
    <w:name w:val="Sąrašas 6"/>
    <w:basedOn w:val="Normal"/>
    <w:pPr>
      <w:widowControl w:val="0"/>
      <w:numPr>
        <w:numId w:val="41"/>
      </w:numPr>
      <w:autoSpaceDE w:val="0"/>
    </w:pPr>
    <w:rPr>
      <w:szCs w:val="24"/>
    </w:rPr>
  </w:style>
  <w:style w:type="character" w:customStyle="1" w:styleId="ListParagraphChar">
    <w:name w:val="List Paragraph Char"/>
    <w:rPr>
      <w:rFonts w:ascii="Calibri" w:eastAsia="Times New Roman" w:hAnsi="Calibri" w:cs="Times New Roman"/>
      <w:sz w:val="24"/>
      <w:szCs w:val="20"/>
      <w:lang w:val="lt-LT" w:eastAsia="lt-LT"/>
    </w:rPr>
  </w:style>
  <w:style w:type="paragraph" w:styleId="FootnoteText">
    <w:name w:val="footnote text"/>
    <w:basedOn w:val="Normal"/>
    <w:pPr>
      <w:spacing w:after="120"/>
      <w:ind w:firstLine="540"/>
    </w:pPr>
    <w:rPr>
      <w:sz w:val="20"/>
    </w:rPr>
  </w:style>
  <w:style w:type="character" w:customStyle="1" w:styleId="FootnoteTextChar">
    <w:name w:val="Footnote Text Char"/>
    <w:basedOn w:val="DefaultParagraphFont"/>
    <w:rPr>
      <w:rFonts w:ascii="Calibri" w:eastAsia="Times New Roman" w:hAnsi="Calibri" w:cs="Times New Roman"/>
      <w:sz w:val="20"/>
      <w:szCs w:val="20"/>
      <w:lang w:val="lt-LT" w:eastAsia="lt-LT"/>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spacing w:after="0"/>
    </w:pPr>
    <w:rPr>
      <w:rFonts w:ascii="Arial" w:eastAsia="Times New Roman" w:hAnsi="Arial" w:cs="Arial"/>
      <w:color w:val="000000"/>
      <w:sz w:val="24"/>
      <w:szCs w:val="24"/>
      <w:lang w:val="lt-LT"/>
    </w:rPr>
  </w:style>
  <w:style w:type="paragraph" w:customStyle="1" w:styleId="normaltableau">
    <w:name w:val="normal_tableau"/>
    <w:basedOn w:val="Normal"/>
    <w:pPr>
      <w:spacing w:before="120" w:after="120"/>
    </w:pPr>
    <w:rPr>
      <w:rFonts w:ascii="Optima" w:hAnsi="Optima"/>
      <w:sz w:val="22"/>
      <w:lang w:val="en-GB" w:eastAsia="en-US"/>
    </w:rPr>
  </w:style>
  <w:style w:type="paragraph" w:customStyle="1" w:styleId="TableParagraph">
    <w:name w:val="Table Paragraph"/>
    <w:basedOn w:val="Normal"/>
    <w:pPr>
      <w:widowControl w:val="0"/>
    </w:pPr>
    <w:rPr>
      <w:sz w:val="22"/>
      <w:szCs w:val="22"/>
      <w:lang w:val="en-US" w:eastAsia="en-US"/>
    </w:rPr>
  </w:style>
  <w:style w:type="paragraph" w:styleId="NoSpacing">
    <w:name w:val="No Spacing"/>
    <w:pPr>
      <w:suppressAutoHyphens/>
      <w:spacing w:after="0"/>
    </w:pPr>
    <w:rPr>
      <w:rFonts w:ascii="Times New Roman" w:eastAsia="Times New Roman" w:hAnsi="Times New Roman"/>
      <w:sz w:val="24"/>
      <w:szCs w:val="20"/>
      <w:lang w:val="lt-LT"/>
    </w:rPr>
  </w:style>
  <w:style w:type="paragraph" w:customStyle="1" w:styleId="1lygis">
    <w:name w:val="_1 lygis"/>
    <w:basedOn w:val="Normal"/>
    <w:pPr>
      <w:pageBreakBefore/>
      <w:tabs>
        <w:tab w:val="left" w:pos="0"/>
      </w:tabs>
      <w:spacing w:after="360" w:line="276" w:lineRule="auto"/>
      <w:outlineLvl w:val="0"/>
    </w:pPr>
    <w:rPr>
      <w:rFonts w:eastAsia="SimSun"/>
      <w:b/>
      <w:kern w:val="3"/>
      <w:sz w:val="22"/>
      <w:szCs w:val="22"/>
      <w:lang w:eastAsia="en-US"/>
    </w:rPr>
  </w:style>
  <w:style w:type="paragraph" w:customStyle="1" w:styleId="2lygis">
    <w:name w:val="_2 lygis"/>
    <w:basedOn w:val="Normal"/>
    <w:next w:val="Normal"/>
    <w:pPr>
      <w:keepNext/>
      <w:spacing w:before="120" w:after="120" w:line="276" w:lineRule="auto"/>
      <w:outlineLvl w:val="1"/>
    </w:pPr>
    <w:rPr>
      <w:rFonts w:eastAsia="SimSun"/>
      <w:b/>
      <w:kern w:val="3"/>
      <w:sz w:val="22"/>
      <w:szCs w:val="22"/>
      <w:lang w:eastAsia="en-US"/>
    </w:rPr>
  </w:style>
  <w:style w:type="paragraph" w:customStyle="1" w:styleId="3lygis">
    <w:name w:val="_3 lygis"/>
    <w:basedOn w:val="2lygis"/>
    <w:next w:val="Normal"/>
    <w:pPr>
      <w:tabs>
        <w:tab w:val="left" w:pos="709"/>
      </w:tabs>
    </w:pPr>
  </w:style>
  <w:style w:type="paragraph" w:customStyle="1" w:styleId="4lygis">
    <w:name w:val="_4 lygis"/>
    <w:basedOn w:val="3lygis"/>
    <w:next w:val="Normal"/>
    <w:pPr>
      <w:keepNext w:val="0"/>
      <w:numPr>
        <w:numId w:val="42"/>
      </w:numPr>
      <w:tabs>
        <w:tab w:val="clear" w:pos="709"/>
        <w:tab w:val="left" w:pos="1288"/>
        <w:tab w:val="left" w:pos="1800"/>
      </w:tabs>
    </w:pPr>
    <w:rPr>
      <w:b w:val="0"/>
    </w:rPr>
  </w:style>
  <w:style w:type="character" w:customStyle="1" w:styleId="st1">
    <w:name w:val="st1"/>
  </w:style>
  <w:style w:type="paragraph" w:customStyle="1" w:styleId="Index">
    <w:name w:val="Index"/>
    <w:basedOn w:val="Normal"/>
    <w:pPr>
      <w:suppressLineNumbers/>
      <w:jc w:val="left"/>
    </w:pPr>
    <w:rPr>
      <w:rFonts w:ascii="Times New Roman" w:hAnsi="Times New Roman" w:cs="Mangal"/>
      <w:szCs w:val="24"/>
      <w:lang w:eastAsia="ar-SA"/>
    </w:rPr>
  </w:style>
  <w:style w:type="character" w:styleId="FootnoteReference">
    <w:name w:val="footnote reference"/>
    <w:rPr>
      <w:rFonts w:cs="Times New Roman"/>
      <w:position w:val="0"/>
      <w:vertAlign w:val="superscript"/>
    </w:rPr>
  </w:style>
  <w:style w:type="paragraph" w:customStyle="1" w:styleId="Pagrindinistekstas">
    <w:name w:val="_Pagrindinis tekstas"/>
    <w:basedOn w:val="Normal"/>
    <w:rPr>
      <w:rFonts w:ascii="Times New Roman" w:hAnsi="Times New Roman"/>
      <w:sz w:val="22"/>
      <w:szCs w:val="22"/>
    </w:rPr>
  </w:style>
  <w:style w:type="paragraph" w:customStyle="1" w:styleId="Requirement">
    <w:name w:val="Requirement"/>
    <w:basedOn w:val="Normal"/>
    <w:pPr>
      <w:spacing w:before="60" w:after="40"/>
    </w:pPr>
    <w:rPr>
      <w:rFonts w:ascii="Times New Roman" w:hAnsi="Times New Roman"/>
      <w:color w:val="000000"/>
      <w:sz w:val="20"/>
      <w:lang w:val="en-GB" w:eastAsia="en-US"/>
    </w:rPr>
  </w:style>
  <w:style w:type="paragraph" w:customStyle="1" w:styleId="Pagtekstobulletas">
    <w:name w:val="_Pag. teksto bulletas"/>
    <w:basedOn w:val="Pagrindinistekstas"/>
    <w:pPr>
      <w:numPr>
        <w:numId w:val="43"/>
      </w:numPr>
      <w:spacing w:before="60" w:line="276" w:lineRule="auto"/>
    </w:pPr>
  </w:style>
  <w:style w:type="character" w:customStyle="1" w:styleId="PagrindinistekstasChar">
    <w:name w:val="_Pagrindinis tekstas Char"/>
    <w:rPr>
      <w:rFonts w:ascii="Times New Roman" w:eastAsia="Times New Roman" w:hAnsi="Times New Roman" w:cs="Times New Roman"/>
      <w:lang w:val="lt-LT" w:eastAsia="lt-LT"/>
    </w:rPr>
  </w:style>
  <w:style w:type="paragraph" w:customStyle="1" w:styleId="BodyText30">
    <w:name w:val="Body Text3"/>
    <w:pPr>
      <w:suppressAutoHyphens/>
      <w:autoSpaceDE w:val="0"/>
      <w:spacing w:after="0"/>
      <w:ind w:firstLine="312"/>
      <w:jc w:val="both"/>
    </w:pPr>
    <w:rPr>
      <w:rFonts w:ascii="TimesLT" w:eastAsia="Times New Roman" w:hAnsi="TimesLT"/>
      <w:sz w:val="20"/>
      <w:szCs w:val="20"/>
    </w:rPr>
  </w:style>
  <w:style w:type="paragraph" w:customStyle="1" w:styleId="ALText">
    <w:name w:val="AL Text"/>
    <w:basedOn w:val="BodyText"/>
    <w:pPr>
      <w:suppressAutoHyphens/>
      <w:spacing w:after="120" w:line="264" w:lineRule="auto"/>
      <w:ind w:firstLine="720"/>
    </w:pPr>
    <w:rPr>
      <w:sz w:val="22"/>
      <w:szCs w:val="22"/>
      <w:lang w:eastAsia="zh-CN"/>
    </w:rPr>
  </w:style>
  <w:style w:type="character" w:customStyle="1" w:styleId="ALTextChar">
    <w:name w:val="AL Text Char"/>
    <w:rPr>
      <w:rFonts w:ascii="Calibri" w:eastAsia="Times New Roman" w:hAnsi="Calibri" w:cs="Times New Roman"/>
      <w:lang w:val="lt-LT" w:eastAsia="zh-CN"/>
    </w:rPr>
  </w:style>
  <w:style w:type="paragraph" w:customStyle="1" w:styleId="AssecoFigureTitle">
    <w:name w:val="Asseco Figure Title"/>
    <w:basedOn w:val="Normal"/>
    <w:next w:val="Normal"/>
    <w:pPr>
      <w:numPr>
        <w:numId w:val="44"/>
      </w:numPr>
      <w:spacing w:before="120" w:after="240"/>
      <w:jc w:val="center"/>
    </w:pPr>
    <w:rPr>
      <w:i/>
      <w:color w:val="000000"/>
      <w:sz w:val="22"/>
      <w:lang w:eastAsia="en-US"/>
    </w:rPr>
  </w:style>
  <w:style w:type="character" w:customStyle="1" w:styleId="2lygisChar">
    <w:name w:val="_2 lygis Char"/>
    <w:rPr>
      <w:rFonts w:ascii="Calibri" w:eastAsia="SimSun" w:hAnsi="Calibri" w:cs="Times New Roman"/>
      <w:b/>
      <w:kern w:val="3"/>
      <w:lang w:val="lt-LT"/>
    </w:rPr>
  </w:style>
  <w:style w:type="character" w:styleId="Emphasis">
    <w:name w:val="Emphasis"/>
    <w:rPr>
      <w:rFonts w:cs="Times New Roman"/>
      <w:b/>
    </w:rPr>
  </w:style>
  <w:style w:type="character" w:customStyle="1" w:styleId="UnresolvedMention1">
    <w:name w:val="Unresolved Mention1"/>
    <w:basedOn w:val="DefaultParagraphFont"/>
    <w:rPr>
      <w:color w:val="605E5C"/>
      <w:shd w:val="clear" w:color="auto" w:fill="E1DFDD"/>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after="0" w:line="240" w:lineRule="exact"/>
      <w:jc w:val="both"/>
    </w:pPr>
    <w:rPr>
      <w:rFonts w:ascii="Arial" w:eastAsia="Times New Roman"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paragraph" w:customStyle="1" w:styleId="HeaderA">
    <w:name w:val="Header A"/>
    <w:basedOn w:val="Normal"/>
    <w:autoRedefine/>
    <w:rPr>
      <w:rFonts w:ascii="Times New Roman" w:hAnsi="Times New Roman"/>
      <w:sz w:val="20"/>
      <w:lang w:eastAsia="en-US"/>
    </w:rPr>
  </w:style>
  <w:style w:type="character" w:customStyle="1" w:styleId="content">
    <w:name w:val="content"/>
  </w:style>
  <w:style w:type="paragraph" w:customStyle="1" w:styleId="Normall">
    <w:name w:val="Normal_l"/>
    <w:basedOn w:val="Normal"/>
    <w:pPr>
      <w:widowControl w:val="0"/>
      <w:jc w:val="left"/>
    </w:pPr>
    <w:rPr>
      <w:rFonts w:ascii="TimesLT" w:hAnsi="TimesLT"/>
      <w:sz w:val="20"/>
      <w:lang w:val="en-GB" w:eastAsia="en-US"/>
    </w:rPr>
  </w:style>
  <w:style w:type="character" w:customStyle="1" w:styleId="apple-style-span">
    <w:name w:val="apple-style-span"/>
  </w:style>
  <w:style w:type="paragraph" w:customStyle="1" w:styleId="pchartsubheadcmt">
    <w:name w:val="pchart_subheadcmt"/>
    <w:basedOn w:val="Normal"/>
    <w:pPr>
      <w:spacing w:before="100" w:after="100"/>
      <w:jc w:val="left"/>
    </w:pPr>
    <w:rPr>
      <w:rFonts w:ascii="Times New Roman" w:hAnsi="Times New Roman"/>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character" w:customStyle="1" w:styleId="A8">
    <w:name w:val="A8"/>
    <w:rPr>
      <w:rFonts w:cs="Museo Sans For Dell 300"/>
      <w:color w:val="000000"/>
      <w:sz w:val="11"/>
      <w:szCs w:val="11"/>
    </w:rPr>
  </w:style>
  <w:style w:type="paragraph" w:customStyle="1" w:styleId="basicparagraph">
    <w:name w:val="basicparagraph"/>
    <w:basedOn w:val="Normal"/>
    <w:pPr>
      <w:spacing w:before="100" w:after="100"/>
      <w:jc w:val="left"/>
    </w:pPr>
    <w:rPr>
      <w:rFonts w:ascii="Times New Roman" w:hAnsi="Times New Roman"/>
      <w:szCs w:val="24"/>
    </w:rPr>
  </w:style>
  <w:style w:type="paragraph" w:customStyle="1" w:styleId="Normalbepastumimo">
    <w:name w:val="Normal (be pastumimo)"/>
    <w:basedOn w:val="Normal"/>
    <w:pPr>
      <w:spacing w:line="276" w:lineRule="auto"/>
    </w:pPr>
    <w:rPr>
      <w:rFonts w:ascii="Times New Roman" w:eastAsia="Calibri" w:hAnsi="Times New Roman"/>
      <w:szCs w:val="22"/>
      <w:lang w:eastAsia="en-US"/>
    </w:rPr>
  </w:style>
  <w:style w:type="paragraph" w:customStyle="1" w:styleId="NormalLent">
    <w:name w:val="Normal Lent"/>
    <w:basedOn w:val="Normal"/>
    <w:rPr>
      <w:rFonts w:ascii="Times New Roman" w:hAnsi="Times New Roman"/>
      <w:lang w:eastAsia="en-US"/>
    </w:rPr>
  </w:style>
  <w:style w:type="paragraph" w:customStyle="1" w:styleId="betraukos">
    <w:name w:val="be_įtraukos"/>
    <w:basedOn w:val="Normal"/>
    <w:pPr>
      <w:tabs>
        <w:tab w:val="left" w:pos="4820"/>
        <w:tab w:val="right" w:pos="9638"/>
      </w:tabs>
    </w:pPr>
    <w:rPr>
      <w:rFonts w:ascii="Times New Roman" w:hAnsi="Times New Roman"/>
      <w:szCs w:val="24"/>
      <w:lang w:eastAsia="en-US"/>
    </w:rPr>
  </w:style>
  <w:style w:type="paragraph" w:customStyle="1" w:styleId="ColorfulList-Accent11">
    <w:name w:val="Colorful List - Accent 11"/>
    <w:basedOn w:val="Normal"/>
    <w:pPr>
      <w:ind w:left="720"/>
      <w:jc w:val="left"/>
    </w:pPr>
    <w:rPr>
      <w:rFonts w:ascii="Times New Roman" w:hAnsi="Times New Roman"/>
      <w:lang w:val="en-US"/>
    </w:rPr>
  </w:style>
  <w:style w:type="paragraph" w:customStyle="1" w:styleId="Numberedlist21">
    <w:name w:val="Numbered list 2.1"/>
    <w:basedOn w:val="Heading1"/>
    <w:next w:val="Normal"/>
    <w:pPr>
      <w:numPr>
        <w:numId w:val="0"/>
      </w:numPr>
      <w:tabs>
        <w:tab w:val="left" w:pos="2843"/>
        <w:tab w:val="left" w:pos="3203"/>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rsid w:val="008C25A6"/>
    <w:pPr>
      <w:numPr>
        <w:ilvl w:val="0"/>
        <w:numId w:val="45"/>
      </w:numPr>
      <w:tabs>
        <w:tab w:val="left" w:pos="-7920"/>
        <w:tab w:val="left" w:pos="-7560"/>
        <w:tab w:val="left" w:pos="-7200"/>
        <w:tab w:val="left" w:pos="-6840"/>
      </w:tabs>
      <w:spacing w:after="60"/>
      <w:jc w:val="left"/>
    </w:pPr>
    <w:rPr>
      <w:rFonts w:ascii="Arial" w:eastAsia="Calibri" w:hAnsi="Arial"/>
      <w:sz w:val="20"/>
      <w:szCs w:val="22"/>
      <w:lang w:val="en-US" w:eastAsia="en-US"/>
    </w:rPr>
  </w:style>
  <w:style w:type="character" w:customStyle="1" w:styleId="Bodytext0">
    <w:name w:val="Body text_"/>
    <w:rPr>
      <w:rFonts w:ascii="TimesLT" w:eastAsia="Times New Roman" w:hAnsi="TimesLT" w:cs="Times New Roman"/>
      <w:sz w:val="20"/>
      <w:szCs w:val="20"/>
    </w:rPr>
  </w:style>
  <w:style w:type="paragraph" w:customStyle="1" w:styleId="Stilius1">
    <w:name w:val="Stilius1"/>
    <w:pPr>
      <w:suppressAutoHyphens/>
      <w:spacing w:before="200" w:after="0" w:line="300" w:lineRule="exact"/>
      <w:ind w:left="851"/>
      <w:jc w:val="both"/>
    </w:pPr>
    <w:rPr>
      <w:rFonts w:ascii="Arial" w:eastAsia="Times New Roman" w:hAnsi="Arial" w:cs="Arial"/>
      <w:sz w:val="20"/>
      <w:szCs w:val="20"/>
      <w:lang w:val="lt-LT"/>
    </w:rPr>
  </w:style>
  <w:style w:type="character" w:customStyle="1" w:styleId="Stilius1Char">
    <w:name w:val="Stilius1 Char"/>
    <w:rPr>
      <w:rFonts w:ascii="Arial" w:eastAsia="Times New Roman" w:hAnsi="Arial" w:cs="Arial"/>
      <w:sz w:val="20"/>
      <w:szCs w:val="20"/>
      <w:lang w:val="lt-LT"/>
    </w:rPr>
  </w:style>
  <w:style w:type="paragraph" w:customStyle="1" w:styleId="Lentelsvidus">
    <w:name w:val="_Lentelės vidus"/>
    <w:basedOn w:val="Normal"/>
    <w:pPr>
      <w:spacing w:before="60" w:after="60" w:line="276" w:lineRule="auto"/>
    </w:pPr>
    <w:rPr>
      <w:rFonts w:ascii="Times New Roman" w:hAnsi="Times New Roman"/>
      <w:sz w:val="22"/>
      <w:szCs w:val="22"/>
    </w:rPr>
  </w:style>
  <w:style w:type="character" w:customStyle="1" w:styleId="LentelsvidusChar">
    <w:name w:val="_Lentelės vidus Char"/>
    <w:rPr>
      <w:rFonts w:ascii="Times New Roman" w:eastAsia="Times New Roman" w:hAnsi="Times New Roman" w:cs="Times New Roman"/>
      <w:lang w:val="lt-LT" w:eastAsia="lt-LT"/>
    </w:rPr>
  </w:style>
  <w:style w:type="character" w:customStyle="1" w:styleId="3lygisChar">
    <w:name w:val="_3 lygis Char"/>
    <w:rPr>
      <w:rFonts w:ascii="Calibri" w:eastAsia="SimSun" w:hAnsi="Calibri" w:cs="Times New Roman"/>
      <w:b/>
      <w:kern w:val="3"/>
      <w:lang w:val="lt-LT"/>
    </w:rPr>
  </w:style>
  <w:style w:type="paragraph" w:customStyle="1" w:styleId="Lentelespavadinimas">
    <w:name w:val="_Lenteles pavadinimas"/>
    <w:basedOn w:val="Normal"/>
    <w:pPr>
      <w:keepNext/>
      <w:spacing w:before="120" w:after="60"/>
    </w:pPr>
    <w:rPr>
      <w:rFonts w:ascii="Times New Roman" w:hAnsi="Times New Roman"/>
      <w:bCs/>
      <w:sz w:val="22"/>
      <w:szCs w:val="22"/>
    </w:rPr>
  </w:style>
  <w:style w:type="character" w:customStyle="1" w:styleId="LentelespavadinimasChar">
    <w:name w:val="_Lenteles pavadinimas Char"/>
    <w:rPr>
      <w:rFonts w:ascii="Times New Roman" w:eastAsia="Times New Roman" w:hAnsi="Times New Roman" w:cs="Times New Roman"/>
      <w:bCs/>
      <w:lang w:val="lt-LT" w:eastAsia="lt-LT"/>
    </w:rPr>
  </w:style>
  <w:style w:type="paragraph" w:customStyle="1" w:styleId="Alnostext">
    <w:name w:val="Alnos text"/>
    <w:basedOn w:val="Normal"/>
    <w:pPr>
      <w:spacing w:before="120" w:after="120"/>
    </w:pPr>
    <w:rPr>
      <w:rFonts w:ascii="Arial" w:hAnsi="Arial"/>
      <w:sz w:val="20"/>
      <w:szCs w:val="24"/>
      <w:lang w:eastAsia="en-US"/>
    </w:rPr>
  </w:style>
  <w:style w:type="character" w:customStyle="1" w:styleId="AlnostextChar">
    <w:name w:val="Alnos text Char"/>
    <w:rPr>
      <w:rFonts w:ascii="Arial" w:eastAsia="Times New Roman" w:hAnsi="Arial" w:cs="Times New Roman"/>
      <w:sz w:val="20"/>
      <w:szCs w:val="24"/>
      <w:lang w:val="lt-LT"/>
    </w:rPr>
  </w:style>
  <w:style w:type="paragraph" w:customStyle="1" w:styleId="Pagrindinistekstas1">
    <w:name w:val="Pagrindinis tekstas1"/>
    <w:pPr>
      <w:suppressAutoHyphens/>
      <w:snapToGrid w:val="0"/>
      <w:spacing w:after="0"/>
      <w:ind w:firstLine="312"/>
      <w:jc w:val="both"/>
    </w:pPr>
    <w:rPr>
      <w:rFonts w:ascii="TimesLT" w:eastAsia="Times New Roman" w:hAnsi="TimesLT"/>
      <w:sz w:val="20"/>
      <w:szCs w:val="20"/>
    </w:rPr>
  </w:style>
  <w:style w:type="character" w:customStyle="1" w:styleId="DefaultParagraphFont1">
    <w:name w:val="Default Paragraph Font1"/>
  </w:style>
  <w:style w:type="character" w:customStyle="1" w:styleId="NumberingSymbols">
    <w:name w:val="Numbering Symbols"/>
  </w:style>
  <w:style w:type="paragraph" w:customStyle="1" w:styleId="Heading">
    <w:name w:val="Heading"/>
    <w:basedOn w:val="Normal"/>
    <w:next w:val="BodyText"/>
    <w:pPr>
      <w:keepNext/>
      <w:spacing w:before="240" w:after="120"/>
      <w:jc w:val="left"/>
      <w:textAlignment w:val="auto"/>
    </w:pPr>
    <w:rPr>
      <w:rFonts w:ascii="Arial" w:eastAsia="Calibri" w:hAnsi="Arial" w:cs="Mangal"/>
      <w:sz w:val="28"/>
      <w:szCs w:val="28"/>
      <w:lang w:eastAsia="ar-SA"/>
    </w:rPr>
  </w:style>
  <w:style w:type="paragraph" w:customStyle="1" w:styleId="Caption1">
    <w:name w:val="Caption1"/>
    <w:basedOn w:val="Normal"/>
    <w:pPr>
      <w:suppressLineNumbers/>
      <w:spacing w:before="120" w:after="120"/>
      <w:jc w:val="left"/>
      <w:textAlignment w:val="auto"/>
    </w:pPr>
    <w:rPr>
      <w:rFonts w:ascii="Times New Roman" w:hAnsi="Times New Roman" w:cs="Mangal"/>
      <w:i/>
      <w:iCs/>
      <w:szCs w:val="24"/>
      <w:lang w:eastAsia="ar-SA"/>
    </w:rPr>
  </w:style>
  <w:style w:type="paragraph" w:customStyle="1" w:styleId="TableContents">
    <w:name w:val="Table Contents"/>
    <w:basedOn w:val="Normal"/>
    <w:pPr>
      <w:suppressLineNumbers/>
      <w:jc w:val="left"/>
      <w:textAlignment w:val="auto"/>
    </w:pPr>
    <w:rPr>
      <w:rFonts w:ascii="Times New Roman" w:hAnsi="Times New Roman"/>
      <w:szCs w:val="24"/>
      <w:lang w:eastAsia="ar-SA"/>
    </w:rPr>
  </w:style>
  <w:style w:type="paragraph" w:customStyle="1" w:styleId="TableHeading">
    <w:name w:val="Table Heading"/>
    <w:basedOn w:val="TableContents"/>
    <w:pPr>
      <w:jc w:val="center"/>
    </w:pPr>
    <w:rPr>
      <w:b/>
      <w:bCs/>
    </w:rPr>
  </w:style>
  <w:style w:type="paragraph" w:styleId="Subtitle">
    <w:name w:val="Subtitle"/>
    <w:basedOn w:val="Normal"/>
    <w:uiPriority w:val="11"/>
    <w:qFormat/>
    <w:pPr>
      <w:spacing w:after="60"/>
      <w:jc w:val="center"/>
      <w:textAlignment w:val="auto"/>
      <w:outlineLvl w:val="1"/>
    </w:pPr>
    <w:rPr>
      <w:rFonts w:ascii="Arial" w:hAnsi="Arial" w:cs="Arial"/>
      <w:szCs w:val="24"/>
      <w:lang w:eastAsia="ar-SA"/>
    </w:rPr>
  </w:style>
  <w:style w:type="character" w:customStyle="1" w:styleId="SubtitleChar">
    <w:name w:val="Subtitle Char"/>
    <w:basedOn w:val="DefaultParagraphFont"/>
    <w:rPr>
      <w:rFonts w:ascii="Arial" w:eastAsia="Times New Roman" w:hAnsi="Arial" w:cs="Arial"/>
      <w:sz w:val="24"/>
      <w:szCs w:val="24"/>
      <w:lang w:val="lt-LT" w:eastAsia="ar-SA"/>
    </w:rPr>
  </w:style>
  <w:style w:type="paragraph" w:customStyle="1" w:styleId="Standard">
    <w:name w:val="Standard"/>
    <w:pPr>
      <w:suppressAutoHyphens/>
      <w:spacing w:after="0" w:line="276" w:lineRule="auto"/>
    </w:pPr>
    <w:rPr>
      <w:kern w:val="3"/>
      <w:lang w:eastAsia="zh-CN"/>
    </w:rPr>
  </w:style>
  <w:style w:type="paragraph" w:customStyle="1" w:styleId="topleveltextimage">
    <w:name w:val="topleveltext image"/>
    <w:basedOn w:val="Normal"/>
    <w:pPr>
      <w:suppressAutoHyphens w:val="0"/>
      <w:spacing w:before="100" w:after="100"/>
      <w:jc w:val="left"/>
      <w:textAlignment w:val="auto"/>
    </w:pPr>
    <w:rPr>
      <w:rFonts w:ascii="Times New Roman" w:eastAsia="Calibri" w:hAnsi="Times New Roman"/>
      <w:szCs w:val="24"/>
    </w:rPr>
  </w:style>
  <w:style w:type="character" w:customStyle="1" w:styleId="FontStyle15">
    <w:name w:val="Font Style15"/>
    <w:basedOn w:val="DefaultParagraphFont"/>
    <w:rPr>
      <w:rFonts w:ascii="Times New Roman" w:hAnsi="Times New Roman" w:cs="Times New Roman"/>
      <w:sz w:val="20"/>
      <w:szCs w:val="20"/>
    </w:rPr>
  </w:style>
  <w:style w:type="paragraph" w:customStyle="1" w:styleId="Standard1">
    <w:name w:val="Standard1"/>
    <w:pPr>
      <w:suppressAutoHyphens/>
      <w:spacing w:after="0"/>
    </w:pPr>
    <w:rPr>
      <w:rFonts w:ascii="Times New Roman" w:eastAsia="Times New Roman" w:hAnsi="Times New Roman"/>
      <w:kern w:val="3"/>
      <w:sz w:val="24"/>
      <w:szCs w:val="20"/>
      <w:lang w:val="de-DE" w:eastAsia="de-CH"/>
    </w:rPr>
  </w:style>
  <w:style w:type="character" w:customStyle="1" w:styleId="Laukeliai">
    <w:name w:val="Laukeliai"/>
    <w:basedOn w:val="DefaultParagraphFont"/>
    <w:rPr>
      <w:rFonts w:ascii="Arial" w:hAnsi="Arial" w:cs="Arial"/>
      <w:sz w:val="20"/>
      <w:szCs w:val="20"/>
    </w:rPr>
  </w:style>
  <w:style w:type="character" w:customStyle="1" w:styleId="apple-converted-space">
    <w:name w:val="apple-converted-space"/>
    <w:basedOn w:val="DefaultParagraphFont"/>
  </w:style>
  <w:style w:type="paragraph" w:customStyle="1" w:styleId="bodytext4">
    <w:name w:val="bodytext"/>
    <w:basedOn w:val="Normal"/>
    <w:pPr>
      <w:suppressAutoHyphens w:val="0"/>
      <w:spacing w:before="100" w:after="100"/>
      <w:jc w:val="left"/>
      <w:textAlignment w:val="auto"/>
    </w:pPr>
    <w:rPr>
      <w:rFonts w:ascii="Times New Roman" w:hAnsi="Times New Roman"/>
      <w:szCs w:val="24"/>
    </w:rPr>
  </w:style>
  <w:style w:type="paragraph" w:customStyle="1" w:styleId="Sutartiessktxtdalys">
    <w:name w:val="Sutarties sk txt dalys"/>
    <w:basedOn w:val="Normal"/>
    <w:pPr>
      <w:suppressAutoHyphens w:val="0"/>
      <w:ind w:left="-294" w:firstLine="720"/>
      <w:jc w:val="left"/>
      <w:textAlignment w:val="auto"/>
    </w:pPr>
    <w:rPr>
      <w:rFonts w:ascii="Times New Roman" w:hAnsi="Times New Roman"/>
      <w:lang w:eastAsia="en-US"/>
    </w:rPr>
  </w:style>
  <w:style w:type="paragraph" w:styleId="ListBullet">
    <w:name w:val="List Bullet"/>
    <w:basedOn w:val="Normal"/>
    <w:pPr>
      <w:widowControl w:val="0"/>
      <w:numPr>
        <w:numId w:val="46"/>
      </w:numPr>
      <w:jc w:val="left"/>
      <w:textAlignment w:val="auto"/>
    </w:pPr>
    <w:rPr>
      <w:rFonts w:ascii="Times New Roman" w:eastAsia="SimSun" w:hAnsi="Times New Roman" w:cs="Mangal"/>
      <w:kern w:val="3"/>
      <w:szCs w:val="21"/>
      <w:lang w:eastAsia="hi-IN" w:bidi="hi-IN"/>
    </w:rPr>
  </w:style>
  <w:style w:type="paragraph" w:customStyle="1" w:styleId="Stilius0">
    <w:name w:val="Stilius"/>
    <w:pPr>
      <w:widowControl w:val="0"/>
      <w:suppressAutoHyphens/>
      <w:autoSpaceDE w:val="0"/>
      <w:spacing w:after="0"/>
      <w:textAlignment w:val="auto"/>
    </w:pPr>
    <w:rPr>
      <w:rFonts w:ascii="Times New Roman" w:eastAsia="Arial" w:hAnsi="Times New Roman"/>
      <w:sz w:val="24"/>
      <w:szCs w:val="24"/>
      <w:lang w:val="lt-LT" w:eastAsia="ar-SA"/>
    </w:rPr>
  </w:style>
  <w:style w:type="character" w:customStyle="1" w:styleId="BalloonTextChar1">
    <w:name w:val="Balloon Text Char1"/>
    <w:basedOn w:val="DefaultParagraphFont"/>
    <w:rPr>
      <w:rFonts w:ascii="Tahoma" w:eastAsia="Times New Roman" w:hAnsi="Tahoma" w:cs="Tahoma"/>
      <w:sz w:val="16"/>
      <w:szCs w:val="16"/>
      <w:lang w:val="lt-LT" w:eastAsia="lt-LT"/>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contactscategorymobnumvalue1">
    <w:name w:val="contacts_category_mob_num_value1"/>
    <w:rPr>
      <w:color w:val="000000"/>
    </w:rPr>
  </w:style>
  <w:style w:type="character" w:customStyle="1" w:styleId="CharChar20">
    <w:name w:val="Char Char2"/>
    <w:rPr>
      <w:rFonts w:ascii="Courier New" w:eastAsia="Times New Roman" w:hAnsi="Courier New" w:cs="Courier New"/>
      <w:sz w:val="20"/>
      <w:szCs w:val="20"/>
      <w:lang w:val="lt-LT" w:eastAsia="lt-LT"/>
    </w:rPr>
  </w:style>
  <w:style w:type="paragraph" w:styleId="ListNumber4">
    <w:name w:val="List Number 4"/>
    <w:basedOn w:val="Normal"/>
    <w:pPr>
      <w:numPr>
        <w:numId w:val="47"/>
      </w:numPr>
      <w:suppressAutoHyphens w:val="0"/>
      <w:jc w:val="left"/>
      <w:textAlignment w:val="auto"/>
    </w:pPr>
    <w:rPr>
      <w:rFonts w:ascii="Arial" w:eastAsia="Calibri" w:hAnsi="Arial"/>
      <w:sz w:val="18"/>
      <w:szCs w:val="22"/>
      <w:lang w:val="en-US" w:eastAsia="en-US"/>
    </w:rPr>
  </w:style>
  <w:style w:type="character" w:customStyle="1" w:styleId="Heading2Char1">
    <w:name w:val="Heading 2 Char1"/>
    <w:rPr>
      <w:rFonts w:ascii="Calibri Light" w:eastAsia="Times New Roman" w:hAnsi="Calibri Light" w:cs="Times New Roman"/>
      <w:color w:val="2F5496"/>
      <w:sz w:val="26"/>
      <w:szCs w:val="26"/>
    </w:rPr>
  </w:style>
  <w:style w:type="character" w:customStyle="1" w:styleId="Heading3Char1">
    <w:name w:val="Heading 3 Char1"/>
    <w:rPr>
      <w:rFonts w:ascii="Calibri Light" w:eastAsia="Times New Roman" w:hAnsi="Calibri Light" w:cs="Times New Roman"/>
      <w:color w:val="1F3763"/>
      <w:sz w:val="24"/>
      <w:szCs w:val="24"/>
    </w:rPr>
  </w:style>
  <w:style w:type="character" w:customStyle="1" w:styleId="Heading4Char1">
    <w:name w:val="Heading 4 Char1"/>
    <w:rPr>
      <w:rFonts w:ascii="Calibri Light" w:eastAsia="Times New Roman" w:hAnsi="Calibri Light" w:cs="Times New Roman"/>
      <w:i/>
      <w:iCs/>
      <w:color w:val="2F5496"/>
    </w:rPr>
  </w:style>
  <w:style w:type="character" w:customStyle="1" w:styleId="Heading5Char1">
    <w:name w:val="Heading 5 Char1"/>
    <w:rPr>
      <w:rFonts w:ascii="Calibri Light" w:eastAsia="Times New Roman" w:hAnsi="Calibri Light" w:cs="Times New Roman"/>
      <w:color w:val="2F5496"/>
    </w:rPr>
  </w:style>
  <w:style w:type="paragraph" w:customStyle="1" w:styleId="msonormal0">
    <w:name w:val="msonormal"/>
    <w:basedOn w:val="Normal"/>
    <w:pPr>
      <w:suppressAutoHyphens w:val="0"/>
      <w:spacing w:before="100" w:after="100"/>
      <w:jc w:val="left"/>
      <w:textAlignment w:val="auto"/>
    </w:pPr>
    <w:rPr>
      <w:rFonts w:ascii="Arial Unicode MS" w:hAnsi="Arial Unicode MS"/>
      <w:color w:val="000000"/>
      <w:sz w:val="20"/>
      <w:szCs w:val="24"/>
      <w:lang w:eastAsia="en-US"/>
    </w:rPr>
  </w:style>
  <w:style w:type="character" w:customStyle="1" w:styleId="FootnoteTextChar1">
    <w:name w:val="Footnote Text Char1"/>
    <w:rPr>
      <w:rFonts w:eastAsia="Times New Roman"/>
    </w:rPr>
  </w:style>
  <w:style w:type="character" w:customStyle="1" w:styleId="HeaderChar1">
    <w:name w:val="Header Char1"/>
    <w:rPr>
      <w:rFonts w:eastAsia="Times New Roman"/>
    </w:rPr>
  </w:style>
  <w:style w:type="character" w:customStyle="1" w:styleId="FooterChar1">
    <w:name w:val="Footer Char1"/>
    <w:rPr>
      <w:rFonts w:eastAsia="Times New Roman"/>
    </w:rPr>
  </w:style>
  <w:style w:type="paragraph" w:styleId="Caption">
    <w:name w:val="caption"/>
    <w:basedOn w:val="Normal"/>
    <w:next w:val="Normal"/>
    <w:pPr>
      <w:widowControl w:val="0"/>
      <w:shd w:val="clear" w:color="auto" w:fill="FFFFFF"/>
      <w:suppressAutoHyphens w:val="0"/>
      <w:autoSpaceDE w:val="0"/>
      <w:spacing w:before="264" w:after="14"/>
      <w:ind w:left="7920"/>
      <w:jc w:val="left"/>
      <w:textAlignment w:val="auto"/>
    </w:pPr>
    <w:rPr>
      <w:rFonts w:ascii="Arial" w:hAnsi="Arial"/>
      <w:b/>
      <w:color w:val="000000"/>
      <w:w w:val="96"/>
      <w:position w:val="-2"/>
      <w:sz w:val="20"/>
      <w:lang w:eastAsia="en-US"/>
    </w:rPr>
  </w:style>
  <w:style w:type="paragraph" w:customStyle="1" w:styleId="Debesliotekstas2">
    <w:name w:val="Debesėlio tekstas2"/>
    <w:basedOn w:val="Normal"/>
    <w:pPr>
      <w:suppressAutoHyphens w:val="0"/>
      <w:jc w:val="left"/>
      <w:textAlignment w:val="auto"/>
    </w:pPr>
    <w:rPr>
      <w:rFonts w:ascii="Tahoma" w:hAnsi="Tahoma" w:cs="Tahoma"/>
      <w:sz w:val="16"/>
      <w:szCs w:val="16"/>
    </w:rPr>
  </w:style>
  <w:style w:type="character" w:customStyle="1" w:styleId="BodytextChar0">
    <w:name w:val="Body text Char"/>
    <w:rPr>
      <w:rFonts w:ascii="TimesLT" w:eastAsia="Times New Roman" w:hAnsi="TimesLT"/>
      <w:sz w:val="20"/>
      <w:szCs w:val="20"/>
    </w:rPr>
  </w:style>
  <w:style w:type="paragraph" w:customStyle="1" w:styleId="font5">
    <w:name w:val="font5"/>
    <w:basedOn w:val="Normal"/>
    <w:pPr>
      <w:suppressAutoHyphens w:val="0"/>
      <w:spacing w:before="100" w:after="100"/>
      <w:jc w:val="left"/>
      <w:textAlignment w:val="auto"/>
    </w:pPr>
    <w:rPr>
      <w:rFonts w:ascii="Arial" w:eastAsia="Arial Unicode MS" w:hAnsi="Arial" w:cs="Arial"/>
      <w:sz w:val="20"/>
      <w:szCs w:val="24"/>
      <w:lang w:eastAsia="en-US"/>
    </w:rPr>
  </w:style>
  <w:style w:type="paragraph" w:customStyle="1" w:styleId="Forside">
    <w:name w:val="Forside"/>
    <w:pPr>
      <w:spacing w:after="0"/>
      <w:textAlignment w:val="auto"/>
    </w:pPr>
    <w:rPr>
      <w:rFonts w:ascii="Arial" w:eastAsia="Times New Roman" w:hAnsi="Arial"/>
      <w:sz w:val="24"/>
      <w:szCs w:val="20"/>
      <w:lang w:val="lt-LT"/>
    </w:rPr>
  </w:style>
  <w:style w:type="paragraph" w:customStyle="1" w:styleId="pchartbodycmt">
    <w:name w:val="pchart_bodycmt"/>
    <w:basedOn w:val="Normal"/>
    <w:pPr>
      <w:suppressAutoHyphens w:val="0"/>
      <w:spacing w:before="100" w:after="100"/>
      <w:jc w:val="left"/>
      <w:textAlignment w:val="auto"/>
    </w:pPr>
    <w:rPr>
      <w:sz w:val="20"/>
      <w:szCs w:val="24"/>
      <w:lang w:eastAsia="ru-RU"/>
    </w:rPr>
  </w:style>
  <w:style w:type="paragraph" w:customStyle="1" w:styleId="Style">
    <w:name w:val="Style"/>
    <w:pPr>
      <w:widowControl w:val="0"/>
      <w:autoSpaceDE w:val="0"/>
      <w:spacing w:after="0"/>
      <w:textAlignment w:val="auto"/>
    </w:pPr>
    <w:rPr>
      <w:rFonts w:eastAsia="Times New Roman"/>
      <w:sz w:val="24"/>
      <w:szCs w:val="24"/>
      <w:lang w:val="lt-LT"/>
    </w:rPr>
  </w:style>
  <w:style w:type="paragraph" w:customStyle="1" w:styleId="norm-cent">
    <w:name w:val="norm-cent"/>
    <w:basedOn w:val="Normal"/>
    <w:pPr>
      <w:suppressAutoHyphens w:val="0"/>
      <w:jc w:val="center"/>
      <w:textAlignment w:val="auto"/>
    </w:pPr>
    <w:rPr>
      <w:kern w:val="3"/>
      <w:sz w:val="20"/>
      <w:lang w:eastAsia="en-US"/>
    </w:rPr>
  </w:style>
  <w:style w:type="paragraph" w:customStyle="1" w:styleId="Elsislentelesantraste">
    <w:name w:val="Elsis_lenteles_antraste"/>
    <w:basedOn w:val="Normal"/>
    <w:pPr>
      <w:suppressAutoHyphens w:val="0"/>
      <w:spacing w:before="60" w:after="60"/>
      <w:jc w:val="left"/>
      <w:textAlignment w:val="auto"/>
    </w:pPr>
    <w:rPr>
      <w:rFonts w:ascii="Arial" w:eastAsia="Calibri" w:hAnsi="Arial" w:cs="Arial"/>
      <w:b/>
      <w:bCs/>
      <w:color w:val="FFFFFF"/>
      <w:sz w:val="20"/>
    </w:rPr>
  </w:style>
  <w:style w:type="paragraph" w:customStyle="1" w:styleId="Elsislentelestekstas">
    <w:name w:val="Elsis_lenteles_tekstas"/>
    <w:basedOn w:val="Normal"/>
    <w:pPr>
      <w:suppressAutoHyphens w:val="0"/>
      <w:spacing w:before="60" w:after="60"/>
      <w:jc w:val="left"/>
      <w:textAlignment w:val="auto"/>
    </w:pPr>
    <w:rPr>
      <w:rFonts w:ascii="Arial" w:eastAsia="Calibri" w:hAnsi="Arial" w:cs="Arial"/>
      <w:sz w:val="18"/>
      <w:szCs w:val="18"/>
    </w:rPr>
  </w:style>
  <w:style w:type="character" w:customStyle="1" w:styleId="Antrat21">
    <w:name w:val="Antraštė 21"/>
    <w:rPr>
      <w:sz w:val="24"/>
      <w:lang w:val="lt-LT" w:eastAsia="lt-LT" w:bidi="ar-SA"/>
    </w:rPr>
  </w:style>
  <w:style w:type="paragraph" w:customStyle="1" w:styleId="Annexetitle">
    <w:name w:val="Annexe_title"/>
    <w:basedOn w:val="Normal"/>
    <w:pPr>
      <w:suppressAutoHyphens w:val="0"/>
      <w:ind w:left="540"/>
      <w:jc w:val="center"/>
      <w:textAlignment w:val="auto"/>
    </w:pPr>
    <w:rPr>
      <w:rFonts w:ascii="Times New Roman" w:hAnsi="Times New Roman"/>
      <w:szCs w:val="24"/>
    </w:rPr>
  </w:style>
  <w:style w:type="character" w:customStyle="1" w:styleId="st">
    <w:name w:val="st"/>
  </w:style>
  <w:style w:type="paragraph" w:customStyle="1" w:styleId="1stlevelheading">
    <w:name w:val="1st level (heading)"/>
    <w:basedOn w:val="Normal"/>
    <w:next w:val="Normal"/>
    <w:pPr>
      <w:tabs>
        <w:tab w:val="left" w:pos="709"/>
      </w:tabs>
      <w:suppressAutoHyphens w:val="0"/>
      <w:textAlignment w:val="auto"/>
    </w:pPr>
    <w:rPr>
      <w:szCs w:val="24"/>
      <w:lang w:eastAsia="en-US"/>
    </w:rPr>
  </w:style>
  <w:style w:type="paragraph" w:customStyle="1" w:styleId="3rdlevelheading">
    <w:name w:val="3rd level (heading)"/>
    <w:basedOn w:val="Normal"/>
    <w:next w:val="Normal"/>
    <w:pPr>
      <w:tabs>
        <w:tab w:val="left" w:pos="823"/>
        <w:tab w:val="left" w:pos="1323"/>
      </w:tabs>
      <w:suppressAutoHyphens w:val="0"/>
      <w:spacing w:before="240"/>
      <w:ind w:hanging="360"/>
      <w:textAlignment w:val="auto"/>
      <w:outlineLvl w:val="2"/>
    </w:pPr>
    <w:rPr>
      <w:i/>
      <w:caps/>
      <w:szCs w:val="24"/>
      <w:lang w:eastAsia="en-US"/>
    </w:rPr>
  </w:style>
  <w:style w:type="paragraph" w:customStyle="1" w:styleId="4thlevelheading">
    <w:name w:val="4th level (heading)"/>
    <w:basedOn w:val="3rdlevelheading"/>
    <w:next w:val="Normal"/>
    <w:pPr>
      <w:tabs>
        <w:tab w:val="clear" w:pos="823"/>
        <w:tab w:val="clear" w:pos="1323"/>
        <w:tab w:val="left" w:pos="709"/>
        <w:tab w:val="left" w:pos="1209"/>
      </w:tabs>
      <w:spacing w:after="120"/>
      <w:ind w:left="1209"/>
      <w:outlineLvl w:val="3"/>
    </w:pPr>
    <w:rPr>
      <w:b/>
    </w:rPr>
  </w:style>
  <w:style w:type="paragraph" w:customStyle="1" w:styleId="5thlevelheading">
    <w:name w:val="5th level (heading)"/>
    <w:basedOn w:val="4thlevelheading"/>
    <w:next w:val="Normal"/>
    <w:pPr>
      <w:numPr>
        <w:numId w:val="48"/>
      </w:numPr>
      <w:outlineLvl w:val="4"/>
    </w:pPr>
    <w:rPr>
      <w:i w:val="0"/>
      <w:u w:val="single"/>
    </w:rPr>
  </w:style>
  <w:style w:type="character" w:customStyle="1" w:styleId="Antrat2TitleHeader2Kairje0cmPirmojieilut0cmDiagramaDiagrama">
    <w:name w:val="Antraštė 2;Title Header2 + Kairėje:  0 cm;Pirmoji eilutė:  0 cm Diagrama Diagrama"/>
    <w:rPr>
      <w:sz w:val="24"/>
      <w:lang w:val="lt-LT" w:eastAsia="lt-LT" w:bidi="ar-SA"/>
    </w:rPr>
  </w:style>
  <w:style w:type="character" w:customStyle="1" w:styleId="BodyTextChar1">
    <w:name w:val="Body Text Char1"/>
    <w:rPr>
      <w:rFonts w:ascii="Calibri" w:hAnsi="Calibri"/>
    </w:rPr>
  </w:style>
  <w:style w:type="paragraph" w:customStyle="1" w:styleId="tajtip">
    <w:name w:val="tajtip"/>
    <w:basedOn w:val="Normal"/>
    <w:pPr>
      <w:suppressAutoHyphens w:val="0"/>
      <w:spacing w:after="150"/>
      <w:jc w:val="left"/>
      <w:textAlignment w:val="auto"/>
    </w:pPr>
    <w:rPr>
      <w:rFonts w:ascii="Times New Roman" w:hAnsi="Times New Roman"/>
      <w:szCs w:val="24"/>
    </w:rPr>
  </w:style>
  <w:style w:type="character" w:styleId="UnresolvedMention">
    <w:name w:val="Unresolved Mention"/>
    <w:uiPriority w:val="99"/>
    <w:rPr>
      <w:color w:val="605E5C"/>
      <w:shd w:val="clear" w:color="auto" w:fill="E1DFDD"/>
    </w:rPr>
  </w:style>
  <w:style w:type="paragraph" w:customStyle="1" w:styleId="TOR-Numberring1">
    <w:name w:val="TOR-Numberring 1"/>
    <w:basedOn w:val="Normal"/>
    <w:pPr>
      <w:numPr>
        <w:numId w:val="50"/>
      </w:numPr>
      <w:suppressAutoHyphens w:val="0"/>
      <w:spacing w:before="60" w:after="60" w:line="276" w:lineRule="auto"/>
      <w:textAlignment w:val="auto"/>
    </w:pPr>
    <w:rPr>
      <w:rFonts w:ascii="Times New Roman" w:hAnsi="Times New Roman"/>
      <w:sz w:val="22"/>
      <w:szCs w:val="22"/>
      <w:lang w:val="en-GB"/>
    </w:rPr>
  </w:style>
  <w:style w:type="character" w:customStyle="1" w:styleId="TOR-Numberring1Char">
    <w:name w:val="TOR-Numberring 1 Char"/>
    <w:basedOn w:val="DefaultParagraphFont"/>
    <w:rPr>
      <w:rFonts w:ascii="Times New Roman" w:eastAsia="Times New Roman" w:hAnsi="Times New Roman"/>
      <w:lang w:val="en-GB" w:eastAsia="lt-LT"/>
    </w:rPr>
  </w:style>
  <w:style w:type="paragraph" w:customStyle="1" w:styleId="Lentelsheaderis">
    <w:name w:val="_Lentelės headeris"/>
    <w:basedOn w:val="Normal"/>
    <w:pPr>
      <w:suppressAutoHyphens w:val="0"/>
      <w:spacing w:before="60" w:after="60"/>
      <w:jc w:val="center"/>
      <w:textAlignment w:val="auto"/>
    </w:pPr>
    <w:rPr>
      <w:rFonts w:eastAsia="Calibri"/>
      <w:b/>
      <w:bCs/>
      <w:sz w:val="22"/>
      <w:szCs w:val="22"/>
      <w:lang w:val="en-US" w:eastAsia="en-US"/>
    </w:rPr>
  </w:style>
  <w:style w:type="character" w:customStyle="1" w:styleId="4lygisChar">
    <w:name w:val="_4 lygis Char"/>
    <w:basedOn w:val="3lygisChar"/>
    <w:rPr>
      <w:rFonts w:ascii="Calibri" w:eastAsia="SimSun" w:hAnsi="Calibri" w:cs="Times New Roman"/>
      <w:b w:val="0"/>
      <w:kern w:val="3"/>
      <w:lang w:val="lt-LT"/>
    </w:rPr>
  </w:style>
  <w:style w:type="character" w:customStyle="1" w:styleId="CommentTextChar1">
    <w:name w:val="Comment Text Char1"/>
    <w:rPr>
      <w:rFonts w:ascii="Times New Roman" w:eastAsia="Calibri" w:hAnsi="Times New Roman" w:cs="Times New Roman"/>
      <w:sz w:val="20"/>
      <w:szCs w:val="20"/>
      <w:lang w:val="lt-LT"/>
    </w:rPr>
  </w:style>
  <w:style w:type="character" w:customStyle="1" w:styleId="DiagramaDiagrama21">
    <w:name w:val="Diagrama Diagrama21"/>
    <w:rPr>
      <w:rFonts w:ascii="Courier New" w:hAnsi="Courier New"/>
      <w:lang w:val="lt-LT" w:eastAsia="lt-LT"/>
    </w:rPr>
  </w:style>
  <w:style w:type="paragraph" w:customStyle="1" w:styleId="Hyperlink1">
    <w:name w:val="Hyperlink1"/>
    <w:pPr>
      <w:autoSpaceDE w:val="0"/>
      <w:spacing w:after="0"/>
      <w:ind w:firstLine="312"/>
      <w:jc w:val="both"/>
      <w:textAlignment w:val="auto"/>
    </w:pPr>
    <w:rPr>
      <w:rFonts w:ascii="TimesLT" w:eastAsia="Times New Roman" w:hAnsi="TimesLT"/>
      <w:sz w:val="24"/>
      <w:szCs w:val="24"/>
    </w:rPr>
  </w:style>
  <w:style w:type="paragraph" w:customStyle="1" w:styleId="2ndlevelheading">
    <w:name w:val="2nd level (heading)"/>
    <w:basedOn w:val="1stlevelheading"/>
    <w:next w:val="Normal"/>
    <w:pPr>
      <w:keepNext/>
      <w:tabs>
        <w:tab w:val="clear" w:pos="709"/>
        <w:tab w:val="left" w:pos="964"/>
      </w:tabs>
      <w:spacing w:before="240" w:after="240"/>
      <w:ind w:left="964" w:hanging="964"/>
      <w:outlineLvl w:val="1"/>
    </w:pPr>
    <w:rPr>
      <w:rFonts w:ascii="Times New Roman" w:hAnsi="Times New Roman"/>
      <w:b/>
      <w:kern w:val="3"/>
      <w:sz w:val="22"/>
      <w:lang w:val="en-GB"/>
    </w:rPr>
  </w:style>
  <w:style w:type="paragraph" w:customStyle="1" w:styleId="SLONormal">
    <w:name w:val="SLO Normal"/>
    <w:pPr>
      <w:spacing w:before="120" w:after="120"/>
      <w:jc w:val="both"/>
      <w:textAlignment w:val="auto"/>
    </w:pPr>
    <w:rPr>
      <w:rFonts w:ascii="Times New Roman" w:eastAsia="Times New Roman" w:hAnsi="Times New Roman"/>
      <w:kern w:val="3"/>
      <w:szCs w:val="24"/>
      <w:lang w:val="en-GB"/>
    </w:rPr>
  </w:style>
  <w:style w:type="paragraph" w:customStyle="1" w:styleId="SLONormalnospace">
    <w:name w:val="SLO Normal (no space)"/>
    <w:basedOn w:val="SLONormal"/>
    <w:pPr>
      <w:spacing w:before="0" w:after="0"/>
    </w:pPr>
  </w:style>
  <w:style w:type="paragraph" w:customStyle="1" w:styleId="SLONormalLarge">
    <w:name w:val="SLO Normal (Large)"/>
    <w:basedOn w:val="SLONormal"/>
    <w:rPr>
      <w:sz w:val="24"/>
    </w:rPr>
  </w:style>
  <w:style w:type="paragraph" w:customStyle="1" w:styleId="SLONormalSmall">
    <w:name w:val="SLO Normal (Small)"/>
    <w:basedOn w:val="SLONormal"/>
    <w:pPr>
      <w:spacing w:before="60" w:after="60"/>
    </w:pPr>
    <w:rPr>
      <w:sz w:val="20"/>
    </w:rPr>
  </w:style>
  <w:style w:type="paragraph" w:customStyle="1" w:styleId="SLONormalWhite">
    <w:name w:val="SLO Normal White"/>
    <w:basedOn w:val="SLONormal"/>
    <w:rPr>
      <w:color w:val="FFFFFF"/>
    </w:rPr>
  </w:style>
  <w:style w:type="paragraph" w:customStyle="1" w:styleId="2ndlevelprovision">
    <w:name w:val="2nd level (provision)"/>
    <w:basedOn w:val="2ndlevelheading"/>
    <w:pPr>
      <w:keepNext w:val="0"/>
      <w:spacing w:before="120" w:after="120"/>
    </w:pPr>
    <w:rPr>
      <w:b w:val="0"/>
    </w:rPr>
  </w:style>
  <w:style w:type="paragraph" w:customStyle="1" w:styleId="3rdlevelsubprovision">
    <w:name w:val="3rd level (subprovision)"/>
    <w:basedOn w:val="3rdlevelheading"/>
    <w:pPr>
      <w:tabs>
        <w:tab w:val="clear" w:pos="823"/>
        <w:tab w:val="clear" w:pos="1323"/>
      </w:tabs>
      <w:spacing w:before="120" w:after="120"/>
    </w:pPr>
    <w:rPr>
      <w:rFonts w:ascii="Times New Roman" w:hAnsi="Times New Roman"/>
      <w:i w:val="0"/>
      <w:caps w:val="0"/>
      <w:kern w:val="3"/>
      <w:sz w:val="22"/>
      <w:lang w:val="en-GB"/>
    </w:rPr>
  </w:style>
  <w:style w:type="paragraph" w:customStyle="1" w:styleId="4thlevellist">
    <w:name w:val="4th level (list)"/>
    <w:basedOn w:val="4thlevelheading"/>
    <w:pPr>
      <w:tabs>
        <w:tab w:val="clear" w:pos="709"/>
        <w:tab w:val="clear" w:pos="1209"/>
      </w:tabs>
      <w:spacing w:before="120"/>
    </w:pPr>
    <w:rPr>
      <w:rFonts w:ascii="Times New Roman" w:hAnsi="Times New Roman"/>
      <w:b w:val="0"/>
      <w:i w:val="0"/>
      <w:caps w:val="0"/>
      <w:kern w:val="3"/>
      <w:sz w:val="22"/>
      <w:lang w:val="en-GB"/>
    </w:rPr>
  </w:style>
  <w:style w:type="paragraph" w:customStyle="1" w:styleId="5thlevel">
    <w:name w:val="5th level"/>
    <w:basedOn w:val="5thlevelheading"/>
    <w:rsid w:val="008C25A6"/>
    <w:pPr>
      <w:numPr>
        <w:numId w:val="51"/>
      </w:numPr>
      <w:tabs>
        <w:tab w:val="clear" w:pos="709"/>
        <w:tab w:val="clear" w:pos="1209"/>
      </w:tabs>
      <w:spacing w:before="120"/>
    </w:pPr>
    <w:rPr>
      <w:rFonts w:ascii="Times New Roman" w:hAnsi="Times New Roman"/>
      <w:b w:val="0"/>
      <w:caps w:val="0"/>
      <w:kern w:val="3"/>
      <w:sz w:val="22"/>
      <w:u w:val="none"/>
      <w:lang w:val="en-GB"/>
    </w:rPr>
  </w:style>
  <w:style w:type="character" w:customStyle="1" w:styleId="SC">
    <w:name w:val="SC"/>
    <w:rPr>
      <w:u w:val="single"/>
    </w:rPr>
  </w:style>
  <w:style w:type="paragraph" w:customStyle="1" w:styleId="SORAINENComment">
    <w:name w:val="SORAINEN Comment"/>
    <w:basedOn w:val="SLONormal"/>
    <w:pPr>
      <w:pBdr>
        <w:top w:val="single" w:sz="4" w:space="1" w:color="000000"/>
        <w:left w:val="single" w:sz="4" w:space="4" w:color="000000"/>
        <w:bottom w:val="single" w:sz="4" w:space="1" w:color="000000"/>
        <w:right w:val="single" w:sz="4" w:space="4" w:color="000000"/>
      </w:pBdr>
      <w:shd w:val="clear" w:color="auto" w:fill="F3F3F3"/>
    </w:pPr>
    <w:rPr>
      <w:sz w:val="20"/>
    </w:rPr>
  </w:style>
  <w:style w:type="paragraph" w:customStyle="1" w:styleId="SLOReportTitle">
    <w:name w:val="SLO Report Title"/>
    <w:basedOn w:val="SLONormal"/>
    <w:next w:val="SLONormal"/>
    <w:pPr>
      <w:keepNext/>
      <w:spacing w:before="360" w:after="360"/>
      <w:jc w:val="left"/>
    </w:pPr>
    <w:rPr>
      <w:b/>
      <w:caps/>
      <w:spacing w:val="25"/>
      <w:sz w:val="28"/>
    </w:rPr>
  </w:style>
  <w:style w:type="paragraph" w:customStyle="1" w:styleId="SLOAgreementTitle">
    <w:name w:val="SLO Agreement Title"/>
    <w:basedOn w:val="SLOReportTitle"/>
    <w:next w:val="SLONormal"/>
    <w:pPr>
      <w:jc w:val="center"/>
    </w:pPr>
  </w:style>
  <w:style w:type="paragraph" w:customStyle="1" w:styleId="SLOList">
    <w:name w:val="SLO List"/>
    <w:rsid w:val="008C25A6"/>
    <w:pPr>
      <w:numPr>
        <w:numId w:val="52"/>
      </w:numPr>
      <w:spacing w:before="60" w:after="60"/>
      <w:jc w:val="both"/>
      <w:textAlignment w:val="auto"/>
    </w:pPr>
    <w:rPr>
      <w:rFonts w:ascii="Times New Roman" w:eastAsia="Times New Roman" w:hAnsi="Times New Roman"/>
      <w:kern w:val="3"/>
      <w:szCs w:val="24"/>
      <w:lang w:val="en-GB"/>
    </w:rPr>
  </w:style>
  <w:style w:type="paragraph" w:customStyle="1" w:styleId="SLONumberedList">
    <w:name w:val="SLO Numbered List"/>
    <w:rsid w:val="008C25A6"/>
    <w:pPr>
      <w:numPr>
        <w:numId w:val="53"/>
      </w:numPr>
      <w:spacing w:before="60" w:after="60"/>
      <w:jc w:val="both"/>
      <w:textAlignment w:val="auto"/>
    </w:pPr>
    <w:rPr>
      <w:rFonts w:ascii="Times New Roman" w:eastAsia="Times New Roman" w:hAnsi="Times New Roman"/>
      <w:kern w:val="3"/>
      <w:szCs w:val="24"/>
      <w:lang w:val="en-GB"/>
    </w:rPr>
  </w:style>
  <w:style w:type="paragraph" w:customStyle="1" w:styleId="NCNumbering0">
    <w:name w:val="NC Numbering"/>
    <w:rsid w:val="008C25A6"/>
    <w:pPr>
      <w:numPr>
        <w:numId w:val="54"/>
      </w:numPr>
      <w:spacing w:before="60" w:after="60"/>
      <w:jc w:val="both"/>
      <w:textAlignment w:val="auto"/>
    </w:pPr>
    <w:rPr>
      <w:rFonts w:ascii="Times New Roman" w:eastAsia="Times New Roman" w:hAnsi="Times New Roman"/>
      <w:kern w:val="3"/>
      <w:sz w:val="24"/>
      <w:szCs w:val="24"/>
      <w:lang w:val="en-GB"/>
    </w:rPr>
  </w:style>
  <w:style w:type="paragraph" w:customStyle="1" w:styleId="LDDCommenttext">
    <w:name w:val="LDD Comment text"/>
    <w:pPr>
      <w:spacing w:before="120" w:after="0"/>
      <w:jc w:val="both"/>
      <w:textAlignment w:val="auto"/>
    </w:pPr>
    <w:rPr>
      <w:rFonts w:ascii="Times New Roman" w:eastAsia="Times New Roman" w:hAnsi="Times New Roman"/>
      <w:i/>
      <w:kern w:val="3"/>
      <w:sz w:val="18"/>
      <w:szCs w:val="24"/>
      <w:lang w:val="en-GB"/>
    </w:rPr>
  </w:style>
  <w:style w:type="paragraph" w:customStyle="1" w:styleId="LDDComment1">
    <w:name w:val="LDD Comment 1"/>
    <w:basedOn w:val="LDDCommenttext"/>
    <w:next w:val="LDDCommenttext"/>
    <w:pPr>
      <w:keepNext/>
      <w:pBdr>
        <w:top w:val="single" w:sz="24" w:space="1" w:color="333399"/>
      </w:pBdr>
      <w:tabs>
        <w:tab w:val="left" w:pos="283"/>
      </w:tabs>
      <w:ind w:left="283" w:hanging="283"/>
    </w:pPr>
    <w:rPr>
      <w:b/>
    </w:rPr>
  </w:style>
  <w:style w:type="paragraph" w:customStyle="1" w:styleId="LDDComment2">
    <w:name w:val="LDD Comment 2"/>
    <w:basedOn w:val="LDDComment1"/>
    <w:next w:val="LDDCommenttext"/>
  </w:style>
  <w:style w:type="paragraph" w:customStyle="1" w:styleId="LDDComment3">
    <w:name w:val="LDD Comment 3"/>
    <w:basedOn w:val="LDDComment2"/>
    <w:next w:val="LDDCommenttext"/>
  </w:style>
  <w:style w:type="paragraph" w:customStyle="1" w:styleId="LDDComment4">
    <w:name w:val="LDD Comment 4"/>
    <w:basedOn w:val="LDDComment1"/>
    <w:next w:val="LDDCommenttext"/>
  </w:style>
  <w:style w:type="paragraph" w:customStyle="1" w:styleId="HeadingofAppendix">
    <w:name w:val="Heading of Appendix"/>
    <w:next w:val="SLONormal"/>
    <w:pPr>
      <w:keepNext/>
      <w:pageBreakBefore/>
      <w:tabs>
        <w:tab w:val="left" w:pos="2268"/>
      </w:tabs>
      <w:spacing w:before="360" w:after="360"/>
      <w:ind w:left="2268" w:hanging="1911"/>
      <w:textAlignment w:val="auto"/>
      <w:outlineLvl w:val="0"/>
    </w:pPr>
    <w:rPr>
      <w:rFonts w:ascii="Times New Roman" w:eastAsia="Times New Roman" w:hAnsi="Times New Roman"/>
      <w:b/>
      <w:kern w:val="3"/>
      <w:sz w:val="24"/>
      <w:szCs w:val="24"/>
      <w:lang w:val="en-GB"/>
    </w:rPr>
  </w:style>
  <w:style w:type="paragraph" w:customStyle="1" w:styleId="TextofAppendixlevel1">
    <w:name w:val="Text of Appendix level 1"/>
    <w:basedOn w:val="HeadingofAppendix"/>
    <w:pPr>
      <w:keepNext w:val="0"/>
      <w:pageBreakBefore w:val="0"/>
      <w:tabs>
        <w:tab w:val="clear" w:pos="2268"/>
        <w:tab w:val="left" w:pos="964"/>
      </w:tabs>
      <w:spacing w:before="120" w:after="120"/>
      <w:ind w:left="964" w:hanging="964"/>
      <w:jc w:val="both"/>
      <w:outlineLvl w:val="1"/>
    </w:pPr>
    <w:rPr>
      <w:b w:val="0"/>
      <w:sz w:val="22"/>
    </w:rPr>
  </w:style>
  <w:style w:type="paragraph" w:customStyle="1" w:styleId="TextofAppendixlevel2">
    <w:name w:val="Text of Appendix level 2"/>
    <w:basedOn w:val="TextofAppendixlevel1"/>
    <w:pPr>
      <w:outlineLvl w:val="2"/>
    </w:pPr>
  </w:style>
  <w:style w:type="paragraph" w:customStyle="1" w:styleId="TextofAppendixlevel3">
    <w:name w:val="Text of Appendix level 3"/>
    <w:basedOn w:val="TextofAppendixlevel2"/>
    <w:pPr>
      <w:tabs>
        <w:tab w:val="clear" w:pos="964"/>
        <w:tab w:val="left" w:pos="1928"/>
      </w:tabs>
      <w:ind w:left="1928" w:hanging="851"/>
      <w:outlineLvl w:val="3"/>
    </w:pPr>
  </w:style>
  <w:style w:type="paragraph" w:customStyle="1" w:styleId="TextofAppendixlevel4">
    <w:name w:val="Text of Appendix level 4"/>
    <w:basedOn w:val="TextofAppendixlevel3"/>
    <w:pPr>
      <w:tabs>
        <w:tab w:val="clear" w:pos="1928"/>
        <w:tab w:val="left" w:pos="2835"/>
      </w:tabs>
      <w:ind w:left="2835"/>
      <w:outlineLvl w:val="4"/>
    </w:pPr>
  </w:style>
  <w:style w:type="paragraph" w:customStyle="1" w:styleId="Agreement1stlevelheadingnonumber">
    <w:name w:val="Agreement 1st level (heading) no number"/>
    <w:basedOn w:val="1stlevelheading"/>
    <w:next w:val="SLONormal"/>
    <w:pPr>
      <w:keepNext/>
      <w:tabs>
        <w:tab w:val="clear" w:pos="709"/>
      </w:tabs>
      <w:spacing w:before="360" w:after="240"/>
    </w:pPr>
    <w:rPr>
      <w:rFonts w:ascii="Times New Roman" w:hAnsi="Times New Roman"/>
      <w:b/>
      <w:caps/>
      <w:spacing w:val="25"/>
      <w:kern w:val="3"/>
      <w:sz w:val="22"/>
      <w:lang w:val="en-GB"/>
    </w:rPr>
  </w:style>
  <w:style w:type="paragraph" w:customStyle="1" w:styleId="AgreementPartiesandRecitals">
    <w:name w:val="Agreement Parties and Recitals"/>
    <w:basedOn w:val="1stlevelheading"/>
    <w:pPr>
      <w:keepNext/>
      <w:tabs>
        <w:tab w:val="clear" w:pos="709"/>
      </w:tabs>
      <w:spacing w:before="360" w:after="240"/>
    </w:pPr>
    <w:rPr>
      <w:rFonts w:ascii="Times New Roman" w:hAnsi="Times New Roman"/>
      <w:b/>
      <w:caps/>
      <w:spacing w:val="25"/>
      <w:kern w:val="3"/>
      <w:sz w:val="22"/>
      <w:lang w:val="en-GB"/>
    </w:rPr>
  </w:style>
  <w:style w:type="paragraph" w:customStyle="1" w:styleId="SLOlistofparties">
    <w:name w:val="SLO list of parties"/>
    <w:pPr>
      <w:spacing w:before="120" w:after="120"/>
      <w:jc w:val="both"/>
      <w:textAlignment w:val="auto"/>
    </w:pPr>
    <w:rPr>
      <w:rFonts w:ascii="Times New Roman" w:eastAsia="Times New Roman" w:hAnsi="Times New Roman"/>
      <w:kern w:val="3"/>
      <w:szCs w:val="24"/>
      <w:lang w:val="en-GB"/>
    </w:rPr>
  </w:style>
  <w:style w:type="paragraph" w:customStyle="1" w:styleId="SLOlistofrecitals">
    <w:name w:val="SLO list of recitals"/>
    <w:basedOn w:val="Normal"/>
    <w:rsid w:val="008C25A6"/>
    <w:pPr>
      <w:numPr>
        <w:numId w:val="55"/>
      </w:numPr>
      <w:suppressAutoHyphens w:val="0"/>
      <w:spacing w:before="120" w:after="120"/>
      <w:jc w:val="left"/>
      <w:textAlignment w:val="auto"/>
    </w:pPr>
    <w:rPr>
      <w:rFonts w:ascii="Times New Roman" w:hAnsi="Times New Roman"/>
      <w:sz w:val="22"/>
      <w:szCs w:val="24"/>
      <w:lang w:val="en-GB" w:eastAsia="en-US"/>
    </w:rPr>
  </w:style>
  <w:style w:type="paragraph" w:styleId="List2">
    <w:name w:val="List 2"/>
    <w:basedOn w:val="Normal"/>
    <w:pPr>
      <w:suppressAutoHyphens w:val="0"/>
      <w:ind w:left="566" w:hanging="283"/>
      <w:jc w:val="left"/>
      <w:textAlignment w:val="auto"/>
    </w:pPr>
    <w:rPr>
      <w:rFonts w:ascii="Times New Roman" w:hAnsi="Times New Roman"/>
      <w:szCs w:val="24"/>
      <w:lang w:eastAsia="en-US"/>
    </w:rPr>
  </w:style>
  <w:style w:type="paragraph" w:styleId="List3">
    <w:name w:val="List 3"/>
    <w:basedOn w:val="Normal"/>
    <w:pPr>
      <w:suppressAutoHyphens w:val="0"/>
      <w:ind w:left="849" w:hanging="283"/>
      <w:jc w:val="left"/>
      <w:textAlignment w:val="auto"/>
    </w:pPr>
    <w:rPr>
      <w:rFonts w:ascii="Times New Roman" w:hAnsi="Times New Roman"/>
      <w:szCs w:val="24"/>
      <w:lang w:eastAsia="en-US"/>
    </w:rPr>
  </w:style>
  <w:style w:type="paragraph" w:styleId="List4">
    <w:name w:val="List 4"/>
    <w:basedOn w:val="Normal"/>
    <w:pPr>
      <w:suppressAutoHyphens w:val="0"/>
      <w:ind w:left="1132" w:hanging="283"/>
      <w:jc w:val="left"/>
      <w:textAlignment w:val="auto"/>
    </w:pPr>
    <w:rPr>
      <w:rFonts w:ascii="Times New Roman" w:hAnsi="Times New Roman"/>
      <w:szCs w:val="24"/>
      <w:lang w:eastAsia="en-US"/>
    </w:rPr>
  </w:style>
  <w:style w:type="paragraph" w:styleId="List5">
    <w:name w:val="List 5"/>
    <w:basedOn w:val="Normal"/>
    <w:pPr>
      <w:suppressAutoHyphens w:val="0"/>
      <w:ind w:left="1415" w:hanging="283"/>
      <w:jc w:val="left"/>
      <w:textAlignment w:val="auto"/>
    </w:pPr>
    <w:rPr>
      <w:rFonts w:ascii="Times New Roman" w:hAnsi="Times New Roman"/>
      <w:szCs w:val="24"/>
      <w:lang w:eastAsia="en-US"/>
    </w:rPr>
  </w:style>
  <w:style w:type="paragraph" w:styleId="ListBullet3">
    <w:name w:val="List Bullet 3"/>
    <w:basedOn w:val="Normal"/>
    <w:autoRedefine/>
    <w:rsid w:val="008C25A6"/>
    <w:pPr>
      <w:numPr>
        <w:numId w:val="56"/>
      </w:numPr>
      <w:suppressAutoHyphens w:val="0"/>
      <w:jc w:val="left"/>
      <w:textAlignment w:val="auto"/>
    </w:pPr>
    <w:rPr>
      <w:rFonts w:ascii="Times New Roman" w:hAnsi="Times New Roman"/>
      <w:szCs w:val="24"/>
      <w:lang w:eastAsia="en-US"/>
    </w:rPr>
  </w:style>
  <w:style w:type="paragraph" w:styleId="ListBullet4">
    <w:name w:val="List Bullet 4"/>
    <w:basedOn w:val="Normal"/>
    <w:autoRedefine/>
    <w:rsid w:val="008C25A6"/>
    <w:pPr>
      <w:numPr>
        <w:numId w:val="57"/>
      </w:numPr>
      <w:suppressAutoHyphens w:val="0"/>
      <w:jc w:val="left"/>
      <w:textAlignment w:val="auto"/>
    </w:pPr>
    <w:rPr>
      <w:rFonts w:ascii="Times New Roman" w:hAnsi="Times New Roman"/>
      <w:szCs w:val="24"/>
      <w:lang w:eastAsia="en-US"/>
    </w:rPr>
  </w:style>
  <w:style w:type="paragraph" w:styleId="ListBullet5">
    <w:name w:val="List Bullet 5"/>
    <w:basedOn w:val="Normal"/>
    <w:autoRedefine/>
    <w:rsid w:val="008C25A6"/>
    <w:pPr>
      <w:numPr>
        <w:numId w:val="58"/>
      </w:numPr>
      <w:suppressAutoHyphens w:val="0"/>
      <w:jc w:val="left"/>
      <w:textAlignment w:val="auto"/>
    </w:pPr>
    <w:rPr>
      <w:rFonts w:ascii="Times New Roman" w:hAnsi="Times New Roman"/>
      <w:szCs w:val="24"/>
      <w:lang w:eastAsia="en-US"/>
    </w:rPr>
  </w:style>
  <w:style w:type="paragraph" w:styleId="ListContinue2">
    <w:name w:val="List Continue 2"/>
    <w:basedOn w:val="Normal"/>
    <w:pPr>
      <w:suppressAutoHyphens w:val="0"/>
      <w:spacing w:after="120"/>
      <w:ind w:left="566"/>
      <w:jc w:val="left"/>
      <w:textAlignment w:val="auto"/>
    </w:pPr>
    <w:rPr>
      <w:rFonts w:ascii="Times New Roman" w:hAnsi="Times New Roman"/>
      <w:szCs w:val="24"/>
      <w:lang w:eastAsia="en-US"/>
    </w:rPr>
  </w:style>
  <w:style w:type="paragraph" w:styleId="ListContinue3">
    <w:name w:val="List Continue 3"/>
    <w:basedOn w:val="Normal"/>
    <w:pPr>
      <w:suppressAutoHyphens w:val="0"/>
      <w:spacing w:after="120"/>
      <w:ind w:left="849"/>
      <w:jc w:val="left"/>
      <w:textAlignment w:val="auto"/>
    </w:pPr>
    <w:rPr>
      <w:rFonts w:ascii="Times New Roman" w:hAnsi="Times New Roman"/>
      <w:szCs w:val="24"/>
      <w:lang w:eastAsia="en-US"/>
    </w:rPr>
  </w:style>
  <w:style w:type="paragraph" w:styleId="ListContinue4">
    <w:name w:val="List Continue 4"/>
    <w:basedOn w:val="Normal"/>
    <w:pPr>
      <w:suppressAutoHyphens w:val="0"/>
      <w:spacing w:after="120"/>
      <w:ind w:left="1132"/>
      <w:jc w:val="left"/>
      <w:textAlignment w:val="auto"/>
    </w:pPr>
    <w:rPr>
      <w:rFonts w:ascii="Times New Roman" w:hAnsi="Times New Roman"/>
      <w:szCs w:val="24"/>
      <w:lang w:eastAsia="en-US"/>
    </w:rPr>
  </w:style>
  <w:style w:type="character" w:customStyle="1" w:styleId="BlockTextChar">
    <w:name w:val="Block Text Char"/>
    <w:rPr>
      <w:rFonts w:eastAsia="Times New Roman"/>
      <w:color w:val="000000"/>
      <w:sz w:val="24"/>
      <w:szCs w:val="20"/>
      <w:lang w:eastAsia="lt-LT"/>
    </w:rPr>
  </w:style>
  <w:style w:type="paragraph" w:customStyle="1" w:styleId="FrontPageFrame">
    <w:name w:val="FrontPageFrame"/>
    <w:basedOn w:val="Normal"/>
    <w:pPr>
      <w:tabs>
        <w:tab w:val="left" w:pos="1134"/>
      </w:tabs>
      <w:suppressAutoHyphens w:val="0"/>
      <w:spacing w:line="240" w:lineRule="atLeast"/>
      <w:jc w:val="left"/>
      <w:textAlignment w:val="auto"/>
    </w:pPr>
    <w:rPr>
      <w:rFonts w:ascii="Arial" w:hAnsi="Arial"/>
      <w:sz w:val="14"/>
      <w:lang w:val="en-GB" w:eastAsia="en-US"/>
    </w:rPr>
  </w:style>
  <w:style w:type="paragraph" w:customStyle="1" w:styleId="FooterText">
    <w:name w:val="Footer Text"/>
    <w:basedOn w:val="FrontPageFrame"/>
    <w:pPr>
      <w:tabs>
        <w:tab w:val="clear" w:pos="1134"/>
      </w:tabs>
      <w:spacing w:line="240" w:lineRule="auto"/>
    </w:pPr>
    <w:rPr>
      <w:w w:val="95"/>
      <w:sz w:val="12"/>
    </w:rPr>
  </w:style>
  <w:style w:type="character" w:customStyle="1" w:styleId="Stilius3Diagrama">
    <w:name w:val="Stilius3 Diagrama"/>
    <w:basedOn w:val="DefaultParagraphFont"/>
  </w:style>
  <w:style w:type="paragraph" w:customStyle="1" w:styleId="Stilius3">
    <w:name w:val="Stilius3"/>
    <w:basedOn w:val="Normal"/>
    <w:pPr>
      <w:suppressAutoHyphens w:val="0"/>
      <w:spacing w:before="200"/>
      <w:textAlignment w:val="auto"/>
    </w:pPr>
    <w:rPr>
      <w:rFonts w:eastAsia="Calibri"/>
      <w:sz w:val="22"/>
      <w:szCs w:val="22"/>
      <w:lang w:val="en-US" w:eastAsia="en-US"/>
    </w:rPr>
  </w:style>
  <w:style w:type="paragraph" w:customStyle="1" w:styleId="CommentSubject10">
    <w:name w:val="Comment Subject1"/>
    <w:basedOn w:val="CommentText1"/>
    <w:next w:val="CommentText1"/>
    <w:rsid w:val="008C25A6"/>
    <w:pPr>
      <w:widowControl w:val="0"/>
      <w:suppressAutoHyphens w:val="0"/>
      <w:jc w:val="left"/>
      <w:textAlignment w:val="auto"/>
    </w:pPr>
    <w:rPr>
      <w:rFonts w:ascii="Times New Roman" w:hAnsi="Times New Roman"/>
      <w:b/>
      <w:bCs/>
      <w:lang w:val="en-AU" w:eastAsia="en-US"/>
    </w:rPr>
  </w:style>
  <w:style w:type="character" w:customStyle="1" w:styleId="DiagramaDiagrama1">
    <w:name w:val="Diagrama Diagrama1"/>
    <w:rPr>
      <w:sz w:val="24"/>
      <w:lang w:val="lt-LT" w:eastAsia="lt-LT" w:bidi="ar-SA"/>
    </w:rPr>
  </w:style>
  <w:style w:type="paragraph" w:styleId="TOC3">
    <w:name w:val="toc 3"/>
    <w:basedOn w:val="Normal"/>
    <w:next w:val="Normal"/>
    <w:autoRedefine/>
    <w:pPr>
      <w:suppressAutoHyphens w:val="0"/>
      <w:ind w:left="480"/>
      <w:jc w:val="left"/>
      <w:textAlignment w:val="auto"/>
    </w:pPr>
    <w:rPr>
      <w:rFonts w:ascii="Times New Roman" w:hAnsi="Times New Roman"/>
    </w:rPr>
  </w:style>
  <w:style w:type="character" w:customStyle="1" w:styleId="CharChar">
    <w:name w:val="Char Char"/>
    <w:rPr>
      <w:rFonts w:ascii="Courier New" w:hAnsi="Courier New" w:cs="Courier New"/>
      <w:lang w:val="lt-LT" w:eastAsia="lt-LT" w:bidi="ar-SA"/>
    </w:rPr>
  </w:style>
  <w:style w:type="character" w:styleId="LineNumber">
    <w:name w:val="line number"/>
  </w:style>
  <w:style w:type="paragraph" w:styleId="EndnoteText">
    <w:name w:val="endnote text"/>
    <w:basedOn w:val="Normal"/>
    <w:pPr>
      <w:suppressAutoHyphens w:val="0"/>
      <w:jc w:val="left"/>
      <w:textAlignment w:val="auto"/>
    </w:pPr>
    <w:rPr>
      <w:rFonts w:eastAsia="Calibri"/>
      <w:sz w:val="20"/>
      <w:lang w:eastAsia="en-US"/>
    </w:rPr>
  </w:style>
  <w:style w:type="character" w:customStyle="1" w:styleId="EndnoteTextChar">
    <w:name w:val="Endnote Text Char"/>
    <w:basedOn w:val="DefaultParagraphFont"/>
    <w:rPr>
      <w:rFonts w:ascii="Calibri" w:eastAsia="Calibri" w:hAnsi="Calibri" w:cs="Times New Roman"/>
      <w:sz w:val="20"/>
      <w:szCs w:val="20"/>
      <w:lang w:val="lt-LT"/>
    </w:rPr>
  </w:style>
  <w:style w:type="character" w:styleId="EndnoteReference">
    <w:name w:val="endnote reference"/>
    <w:basedOn w:val="DefaultParagraphFont"/>
    <w:rPr>
      <w:position w:val="0"/>
      <w:vertAlign w:val="superscript"/>
    </w:rPr>
  </w:style>
  <w:style w:type="paragraph" w:customStyle="1" w:styleId="3">
    <w:name w:val="Стиль3"/>
    <w:basedOn w:val="Normal"/>
    <w:pPr>
      <w:suppressAutoHyphens w:val="0"/>
      <w:jc w:val="center"/>
      <w:textAlignment w:val="auto"/>
    </w:pPr>
    <w:rPr>
      <w:rFonts w:ascii="Times New Roman" w:hAnsi="Times New Roman"/>
      <w:lang w:val="en-GB" w:eastAsia="en-US"/>
    </w:rPr>
  </w:style>
  <w:style w:type="paragraph" w:customStyle="1" w:styleId="BodyText40">
    <w:name w:val="Body Text4"/>
    <w:pPr>
      <w:autoSpaceDE w:val="0"/>
      <w:spacing w:after="0"/>
      <w:ind w:firstLine="312"/>
      <w:jc w:val="both"/>
      <w:textAlignment w:val="auto"/>
    </w:pPr>
    <w:rPr>
      <w:rFonts w:ascii="TimesLT" w:eastAsia="Times New Roman" w:hAnsi="TimesLT"/>
      <w:sz w:val="20"/>
      <w:szCs w:val="20"/>
    </w:rPr>
  </w:style>
  <w:style w:type="character" w:customStyle="1" w:styleId="CharChar200">
    <w:name w:val="Char Char20"/>
    <w:rPr>
      <w:rFonts w:ascii="Courier New" w:eastAsia="Times New Roman" w:hAnsi="Courier New" w:cs="Courier New"/>
      <w:sz w:val="20"/>
      <w:szCs w:val="20"/>
      <w:lang w:val="lt-LT" w:eastAsia="lt-LT"/>
    </w:rPr>
  </w:style>
  <w:style w:type="character" w:styleId="PlaceholderText">
    <w:name w:val="Placeholder Text"/>
    <w:basedOn w:val="DefaultParagraphFont"/>
    <w:rPr>
      <w:color w:val="808080"/>
    </w:rPr>
  </w:style>
  <w:style w:type="character" w:customStyle="1" w:styleId="Style2">
    <w:name w:val="Style2"/>
    <w:basedOn w:val="DefaultParagraphFont"/>
    <w:rPr>
      <w:rFonts w:ascii="Calibri" w:hAnsi="Calibri"/>
      <w:sz w:val="24"/>
    </w:rPr>
  </w:style>
  <w:style w:type="character" w:customStyle="1" w:styleId="Style3">
    <w:name w:val="Style3"/>
    <w:basedOn w:val="DefaultParagraphFont"/>
    <w:rPr>
      <w:rFonts w:ascii="Calibri" w:hAnsi="Calibri"/>
      <w:sz w:val="24"/>
    </w:rPr>
  </w:style>
  <w:style w:type="character" w:customStyle="1" w:styleId="Style4">
    <w:name w:val="Style4"/>
    <w:basedOn w:val="DefaultParagraphFont"/>
    <w:rPr>
      <w:rFonts w:ascii="Calibri" w:hAnsi="Calibri"/>
      <w:sz w:val="24"/>
    </w:rPr>
  </w:style>
  <w:style w:type="character" w:customStyle="1" w:styleId="Style5">
    <w:name w:val="Style5"/>
    <w:basedOn w:val="DefaultParagraphFont"/>
    <w:rPr>
      <w:rFonts w:ascii="Calibri" w:hAnsi="Calibri"/>
      <w:sz w:val="24"/>
    </w:rPr>
  </w:style>
  <w:style w:type="character" w:customStyle="1" w:styleId="Style6">
    <w:name w:val="Style6"/>
    <w:basedOn w:val="DefaultParagraphFont"/>
    <w:rPr>
      <w:rFonts w:ascii="Calibri" w:hAnsi="Calibri"/>
      <w:sz w:val="24"/>
    </w:rPr>
  </w:style>
  <w:style w:type="paragraph" w:customStyle="1" w:styleId="BodyText5">
    <w:name w:val="Body Text5"/>
    <w:pPr>
      <w:autoSpaceDE w:val="0"/>
      <w:spacing w:after="0"/>
      <w:ind w:firstLine="312"/>
      <w:jc w:val="both"/>
      <w:textAlignment w:val="auto"/>
    </w:pPr>
    <w:rPr>
      <w:rFonts w:ascii="TimesLT" w:eastAsia="Times New Roman" w:hAnsi="TimesLT"/>
      <w:sz w:val="20"/>
      <w:szCs w:val="20"/>
    </w:rPr>
  </w:style>
  <w:style w:type="character" w:customStyle="1" w:styleId="CharChar21">
    <w:name w:val="Char Char21"/>
    <w:rPr>
      <w:rFonts w:ascii="Courier New" w:eastAsia="Times New Roman" w:hAnsi="Courier New" w:cs="Courier New"/>
      <w:sz w:val="20"/>
      <w:szCs w:val="20"/>
      <w:lang w:val="lt-LT" w:eastAsia="lt-LT"/>
    </w:rPr>
  </w:style>
  <w:style w:type="paragraph" w:customStyle="1" w:styleId="BodyText6">
    <w:name w:val="Body Text6"/>
    <w:pPr>
      <w:autoSpaceDE w:val="0"/>
      <w:spacing w:after="0"/>
      <w:ind w:firstLine="312"/>
      <w:jc w:val="both"/>
      <w:textAlignment w:val="auto"/>
    </w:pPr>
    <w:rPr>
      <w:rFonts w:ascii="TimesLT" w:eastAsia="Times New Roman" w:hAnsi="TimesLT"/>
      <w:sz w:val="20"/>
      <w:szCs w:val="20"/>
    </w:rPr>
  </w:style>
  <w:style w:type="character" w:customStyle="1" w:styleId="CharChar22">
    <w:name w:val="Char Char22"/>
    <w:rPr>
      <w:rFonts w:ascii="Courier New" w:eastAsia="Times New Roman" w:hAnsi="Courier New" w:cs="Courier New"/>
      <w:sz w:val="20"/>
      <w:szCs w:val="20"/>
      <w:lang w:val="lt-LT" w:eastAsia="lt-LT"/>
    </w:rPr>
  </w:style>
  <w:style w:type="character" w:customStyle="1" w:styleId="Antrat4Diagrama">
    <w:name w:val="Antraštė 4 Diagrama"/>
    <w:basedOn w:val="DefaultParagraphFont"/>
    <w:rPr>
      <w:rFonts w:eastAsia="Times New Roman"/>
      <w:b/>
      <w:sz w:val="24"/>
      <w:szCs w:val="20"/>
      <w:lang w:val="lt-LT" w:eastAsia="lt-LT"/>
    </w:rPr>
  </w:style>
  <w:style w:type="character" w:customStyle="1" w:styleId="Antrat5Diagrama">
    <w:name w:val="Antraštė 5 Diagrama"/>
    <w:basedOn w:val="DefaultParagraphFont"/>
    <w:rPr>
      <w:rFonts w:eastAsia="Times New Roman"/>
      <w:b/>
      <w:sz w:val="40"/>
      <w:szCs w:val="20"/>
      <w:lang w:val="lt-LT" w:eastAsia="lt-LT"/>
    </w:rPr>
  </w:style>
  <w:style w:type="character" w:customStyle="1" w:styleId="Antrat6Diagrama">
    <w:name w:val="Antraštė 6 Diagrama"/>
    <w:basedOn w:val="DefaultParagraphFont"/>
    <w:rPr>
      <w:rFonts w:eastAsia="Times New Roman"/>
      <w:b/>
      <w:sz w:val="36"/>
      <w:szCs w:val="20"/>
      <w:lang w:val="lt-LT" w:eastAsia="lt-LT"/>
    </w:rPr>
  </w:style>
  <w:style w:type="character" w:customStyle="1" w:styleId="Antrat7Diagrama">
    <w:name w:val="Antraštė 7 Diagrama"/>
    <w:basedOn w:val="DefaultParagraphFont"/>
    <w:rPr>
      <w:rFonts w:eastAsia="Times New Roman"/>
      <w:sz w:val="48"/>
      <w:szCs w:val="20"/>
      <w:lang w:val="lt-LT" w:eastAsia="lt-LT"/>
    </w:rPr>
  </w:style>
  <w:style w:type="character" w:customStyle="1" w:styleId="Antrat8Diagrama">
    <w:name w:val="Antraštė 8 Diagrama"/>
    <w:basedOn w:val="DefaultParagraphFont"/>
    <w:rPr>
      <w:rFonts w:eastAsia="Times New Roman"/>
      <w:b/>
      <w:sz w:val="18"/>
      <w:szCs w:val="20"/>
      <w:lang w:val="lt-LT" w:eastAsia="lt-LT"/>
    </w:rPr>
  </w:style>
  <w:style w:type="character" w:customStyle="1" w:styleId="Antrat9Diagrama">
    <w:name w:val="Antraštė 9 Diagrama"/>
    <w:basedOn w:val="DefaultParagraphFont"/>
    <w:rPr>
      <w:rFonts w:eastAsia="Times New Roman"/>
      <w:sz w:val="40"/>
      <w:szCs w:val="20"/>
      <w:lang w:val="lt-LT" w:eastAsia="lt-LT"/>
    </w:rPr>
  </w:style>
  <w:style w:type="character" w:customStyle="1" w:styleId="AntratsDiagrama">
    <w:name w:val="Antraštės Diagrama"/>
    <w:basedOn w:val="DefaultParagraphFont"/>
    <w:uiPriority w:val="99"/>
    <w:rPr>
      <w:rFonts w:ascii="Times New Roman" w:eastAsia="Times New Roman" w:hAnsi="Times New Roman"/>
      <w:sz w:val="24"/>
      <w:szCs w:val="20"/>
      <w:lang w:val="lt-LT" w:eastAsia="lt-LT"/>
    </w:rPr>
  </w:style>
  <w:style w:type="character" w:customStyle="1" w:styleId="Pagrindiniotekstotrauka3Diagrama">
    <w:name w:val="Pagrindinio teksto įtrauka 3 Diagrama"/>
    <w:basedOn w:val="DefaultParagraphFont"/>
    <w:rPr>
      <w:rFonts w:eastAsia="Times New Roman"/>
      <w:sz w:val="24"/>
      <w:szCs w:val="20"/>
      <w:lang w:val="lt-LT" w:eastAsia="lt-LT"/>
    </w:rPr>
  </w:style>
  <w:style w:type="character" w:customStyle="1" w:styleId="PoratDiagrama">
    <w:name w:val="Poraštė Diagrama"/>
    <w:basedOn w:val="DefaultParagraphFont"/>
    <w:uiPriority w:val="99"/>
    <w:rPr>
      <w:rFonts w:eastAsia="Times New Roman"/>
      <w:sz w:val="24"/>
      <w:szCs w:val="20"/>
      <w:lang w:val="lt-LT" w:eastAsia="lt-LT"/>
    </w:rPr>
  </w:style>
  <w:style w:type="character" w:customStyle="1" w:styleId="PagrindiniotekstotraukaDiagrama">
    <w:name w:val="Pagrindinio teksto įtrauka Diagrama"/>
    <w:basedOn w:val="DefaultParagraphFont"/>
    <w:rPr>
      <w:rFonts w:eastAsia="Times New Roman"/>
      <w:i/>
      <w:sz w:val="24"/>
      <w:szCs w:val="20"/>
      <w:lang w:val="lt-LT" w:eastAsia="lt-LT"/>
    </w:rPr>
  </w:style>
  <w:style w:type="character" w:customStyle="1" w:styleId="PaprastasistekstasDiagrama">
    <w:name w:val="Paprastasis tekstas Diagrama"/>
    <w:basedOn w:val="DefaultParagraphFont"/>
    <w:rPr>
      <w:rFonts w:ascii="Courier New" w:eastAsia="Times New Roman" w:hAnsi="Courier New"/>
      <w:sz w:val="20"/>
      <w:szCs w:val="20"/>
      <w:lang w:val="lt-LT"/>
    </w:rPr>
  </w:style>
  <w:style w:type="character" w:customStyle="1" w:styleId="PuslapioinaostekstasDiagrama">
    <w:name w:val="Puslapio išnašos tekstas Diagrama"/>
    <w:basedOn w:val="DefaultParagraphFont"/>
    <w:rPr>
      <w:rFonts w:eastAsia="Times New Roman"/>
      <w:sz w:val="20"/>
      <w:szCs w:val="20"/>
      <w:lang w:val="lt-LT" w:eastAsia="lt-LT"/>
    </w:rPr>
  </w:style>
  <w:style w:type="character" w:customStyle="1" w:styleId="DebesliotekstasDiagrama">
    <w:name w:val="Debesėlio tekstas Diagrama"/>
    <w:basedOn w:val="DefaultParagraphFont"/>
    <w:uiPriority w:val="99"/>
    <w:rPr>
      <w:rFonts w:ascii="Tahoma" w:eastAsia="Times New Roman" w:hAnsi="Tahoma" w:cs="Tahoma"/>
      <w:sz w:val="16"/>
      <w:szCs w:val="16"/>
      <w:lang w:val="lt-LT" w:eastAsia="lt-LT"/>
    </w:rPr>
  </w:style>
  <w:style w:type="character" w:customStyle="1" w:styleId="parahead1">
    <w:name w:val="parahead1"/>
    <w:rPr>
      <w:rFonts w:ascii="Verdana" w:hAnsi="Verdana"/>
      <w:b/>
      <w:bCs/>
      <w:color w:val="000000"/>
      <w:sz w:val="17"/>
      <w:szCs w:val="17"/>
    </w:rPr>
  </w:style>
  <w:style w:type="paragraph" w:customStyle="1" w:styleId="SSutSkyrius">
    <w:name w:val="SSutSkyrius"/>
    <w:basedOn w:val="Normal"/>
    <w:next w:val="Normal"/>
    <w:pPr>
      <w:keepNext/>
      <w:spacing w:before="113" w:after="57"/>
      <w:ind w:left="340" w:hanging="340"/>
      <w:jc w:val="left"/>
      <w:textAlignment w:val="auto"/>
      <w:outlineLvl w:val="0"/>
    </w:pPr>
    <w:rPr>
      <w:rFonts w:ascii="Times New Roman" w:eastAsia="HG Mincho Light J" w:hAnsi="Times New Roman"/>
      <w:b/>
      <w:color w:val="000000"/>
      <w:sz w:val="20"/>
      <w:szCs w:val="24"/>
      <w:lang w:eastAsia="en-US"/>
    </w:rPr>
  </w:style>
  <w:style w:type="paragraph" w:customStyle="1" w:styleId="StiliusAntrat2Tarpaitarpeilui15eiluts">
    <w:name w:val="Stilius Antraštė 2 + Tarpai tarp eilučių:  1.5 eilutės"/>
    <w:basedOn w:val="Heading2"/>
    <w:pPr>
      <w:numPr>
        <w:ilvl w:val="0"/>
        <w:numId w:val="60"/>
      </w:numPr>
      <w:tabs>
        <w:tab w:val="left" w:pos="1440"/>
      </w:tabs>
      <w:suppressAutoHyphens w:val="0"/>
      <w:spacing w:after="160"/>
      <w:jc w:val="left"/>
      <w:textAlignment w:val="auto"/>
    </w:pPr>
    <w:rPr>
      <w:rFonts w:ascii="Times New Roman" w:eastAsia="Calibri" w:hAnsi="Times New Roman"/>
      <w:sz w:val="22"/>
      <w:szCs w:val="22"/>
      <w:lang w:val="en-US" w:eastAsia="lt-LT"/>
    </w:rPr>
  </w:style>
  <w:style w:type="character" w:customStyle="1" w:styleId="HTMLiankstoformatuotasDiagrama">
    <w:name w:val="HTML iš anksto formatuotas Diagrama"/>
    <w:basedOn w:val="DefaultParagraphFont"/>
    <w:rPr>
      <w:rFonts w:ascii="Courier New" w:eastAsia="Times New Roman" w:hAnsi="Courier New" w:cs="Courier New"/>
      <w:sz w:val="20"/>
      <w:szCs w:val="20"/>
      <w:lang w:val="lt-LT" w:eastAsia="lt-LT"/>
    </w:rPr>
  </w:style>
  <w:style w:type="character" w:customStyle="1" w:styleId="PagrindinistekstasDiagrama">
    <w:name w:val="Pagrindinis tekstas Diagrama"/>
    <w:basedOn w:val="DefaultParagraphFont"/>
    <w:rPr>
      <w:rFonts w:ascii="TimesLT" w:eastAsia="Times New Roman" w:hAnsi="TimesLT"/>
      <w:sz w:val="20"/>
      <w:szCs w:val="20"/>
    </w:rPr>
  </w:style>
  <w:style w:type="character" w:styleId="CommentReference">
    <w:name w:val="annotation reference"/>
    <w:uiPriority w:val="99"/>
    <w:rsid w:val="008C25A6"/>
    <w:rPr>
      <w:sz w:val="16"/>
      <w:szCs w:val="16"/>
    </w:rPr>
  </w:style>
  <w:style w:type="paragraph" w:customStyle="1" w:styleId="TEKSTAS">
    <w:name w:val="TEKSTAS"/>
    <w:basedOn w:val="Normal"/>
    <w:pPr>
      <w:widowControl w:val="0"/>
      <w:suppressAutoHyphens w:val="0"/>
      <w:spacing w:before="60" w:after="60"/>
      <w:textAlignment w:val="auto"/>
    </w:pPr>
    <w:rPr>
      <w:rFonts w:ascii="Times New Roman" w:hAnsi="Times New Roman"/>
      <w:lang w:val="en-GB" w:eastAsia="en-US"/>
    </w:rPr>
  </w:style>
  <w:style w:type="character" w:customStyle="1" w:styleId="Pagrindinistekstas3Diagrama">
    <w:name w:val="Pagrindinis tekstas 3 Diagrama"/>
    <w:basedOn w:val="DefaultParagraphFont"/>
    <w:rPr>
      <w:rFonts w:eastAsia="Times New Roman"/>
      <w:sz w:val="24"/>
      <w:szCs w:val="20"/>
      <w:lang w:val="lt-LT" w:eastAsia="lt-LT"/>
    </w:rPr>
  </w:style>
  <w:style w:type="paragraph" w:styleId="CommentSubject">
    <w:name w:val="annotation subject"/>
    <w:basedOn w:val="CommentText"/>
    <w:next w:val="CommentText"/>
    <w:uiPriority w:val="99"/>
    <w:rsid w:val="008C25A6"/>
    <w:pPr>
      <w:spacing w:after="0"/>
      <w:ind w:firstLine="0"/>
      <w:jc w:val="left"/>
    </w:pPr>
    <w:rPr>
      <w:b/>
      <w:bCs/>
      <w:lang w:val="lt-LT"/>
    </w:rPr>
  </w:style>
  <w:style w:type="character" w:customStyle="1" w:styleId="KomentarotemaDiagrama">
    <w:name w:val="Komentaro tema Diagrama"/>
    <w:basedOn w:val="KomentarotekstasDiagrama"/>
    <w:uiPriority w:val="99"/>
    <w:rPr>
      <w:rFonts w:ascii="Times New Roman" w:eastAsia="Times New Roman" w:hAnsi="Times New Roman"/>
      <w:b/>
      <w:bCs/>
      <w:sz w:val="20"/>
      <w:szCs w:val="20"/>
      <w:lang w:val="lt-LT"/>
    </w:rPr>
  </w:style>
  <w:style w:type="paragraph" w:customStyle="1" w:styleId="SLOagreementheading">
    <w:name w:val="SLO agreement heading"/>
    <w:basedOn w:val="SLONormal"/>
    <w:next w:val="SLONormal"/>
    <w:pPr>
      <w:overflowPunct w:val="0"/>
      <w:autoSpaceDE w:val="0"/>
      <w:spacing w:before="480" w:after="480"/>
      <w:jc w:val="center"/>
      <w:textAlignment w:val="baseline"/>
    </w:pPr>
    <w:rPr>
      <w:rFonts w:ascii="Arial" w:eastAsia="SimSun" w:hAnsi="Arial"/>
      <w:caps/>
      <w:kern w:val="0"/>
      <w:sz w:val="28"/>
    </w:rPr>
  </w:style>
  <w:style w:type="character" w:customStyle="1" w:styleId="SLONormalChar">
    <w:name w:val="SLO Normal Char"/>
    <w:rPr>
      <w:rFonts w:ascii="Times New Roman" w:eastAsia="Times New Roman" w:hAnsi="Times New Roman"/>
      <w:kern w:val="3"/>
      <w:szCs w:val="24"/>
      <w:lang w:val="en-GB"/>
    </w:rPr>
  </w:style>
  <w:style w:type="paragraph" w:customStyle="1" w:styleId="SLOreporttitle0">
    <w:name w:val="SLO report title"/>
    <w:basedOn w:val="SLONormal"/>
    <w:next w:val="SLONormal"/>
    <w:pPr>
      <w:overflowPunct w:val="0"/>
      <w:autoSpaceDE w:val="0"/>
      <w:spacing w:before="480" w:after="480"/>
      <w:ind w:left="993" w:hanging="993"/>
      <w:jc w:val="left"/>
      <w:textAlignment w:val="baseline"/>
    </w:pPr>
    <w:rPr>
      <w:rFonts w:ascii="Arial" w:eastAsia="SimSun" w:hAnsi="Arial"/>
      <w:kern w:val="0"/>
      <w:sz w:val="28"/>
    </w:rPr>
  </w:style>
  <w:style w:type="paragraph" w:customStyle="1" w:styleId="SLONormalnospace0">
    <w:name w:val="SLO Normal (nospace)"/>
    <w:basedOn w:val="SLONormal"/>
    <w:pPr>
      <w:overflowPunct w:val="0"/>
      <w:autoSpaceDE w:val="0"/>
      <w:spacing w:before="0" w:after="0"/>
      <w:textAlignment w:val="baseline"/>
    </w:pPr>
    <w:rPr>
      <w:rFonts w:eastAsia="SimSun"/>
      <w:kern w:val="0"/>
      <w:sz w:val="24"/>
    </w:rPr>
  </w:style>
  <w:style w:type="character" w:customStyle="1" w:styleId="Definition">
    <w:name w:val="Definition"/>
    <w:rPr>
      <w:b/>
    </w:rPr>
  </w:style>
  <w:style w:type="paragraph" w:customStyle="1" w:styleId="Headingofappendix-Eng">
    <w:name w:val="Heading of appendix - Eng"/>
    <w:basedOn w:val="Headingofappendix-Est"/>
    <w:next w:val="SLONormal"/>
    <w:pPr>
      <w:numPr>
        <w:numId w:val="62"/>
      </w:numPr>
      <w:tabs>
        <w:tab w:val="left" w:pos="-8385"/>
      </w:tabs>
    </w:pPr>
  </w:style>
  <w:style w:type="paragraph" w:customStyle="1" w:styleId="Headingofappendix-Est">
    <w:name w:val="Heading of appendix - Est"/>
    <w:basedOn w:val="SLOagreementheading"/>
    <w:next w:val="SLONormal"/>
    <w:pPr>
      <w:pageBreakBefore/>
      <w:numPr>
        <w:numId w:val="61"/>
      </w:numPr>
      <w:tabs>
        <w:tab w:val="left" w:pos="-8680"/>
        <w:tab w:val="left" w:pos="-8640"/>
      </w:tabs>
      <w:jc w:val="left"/>
    </w:pPr>
    <w:rPr>
      <w:caps w:val="0"/>
    </w:rPr>
  </w:style>
  <w:style w:type="paragraph" w:customStyle="1" w:styleId="NCnumbering">
    <w:name w:val="NC numbering"/>
    <w:basedOn w:val="SLONormal"/>
    <w:pPr>
      <w:numPr>
        <w:numId w:val="63"/>
      </w:numPr>
      <w:tabs>
        <w:tab w:val="left" w:pos="680"/>
      </w:tabs>
      <w:overflowPunct w:val="0"/>
      <w:autoSpaceDE w:val="0"/>
      <w:textAlignment w:val="baseline"/>
    </w:pPr>
    <w:rPr>
      <w:rFonts w:eastAsia="SimSun"/>
      <w:kern w:val="0"/>
      <w:sz w:val="24"/>
    </w:rPr>
  </w:style>
  <w:style w:type="paragraph" w:customStyle="1" w:styleId="Agreementheading">
    <w:name w:val="Agreement heading"/>
    <w:basedOn w:val="Normal"/>
    <w:next w:val="SLONormal"/>
    <w:pPr>
      <w:suppressAutoHyphens w:val="0"/>
      <w:overflowPunct w:val="0"/>
      <w:autoSpaceDE w:val="0"/>
      <w:spacing w:before="480" w:after="480"/>
      <w:jc w:val="center"/>
    </w:pPr>
    <w:rPr>
      <w:rFonts w:ascii="Arial" w:hAnsi="Arial"/>
      <w:b/>
      <w:caps/>
      <w:sz w:val="28"/>
      <w:szCs w:val="24"/>
      <w:lang w:eastAsia="en-US"/>
    </w:rPr>
  </w:style>
  <w:style w:type="character" w:customStyle="1" w:styleId="DeltaViewInsertion">
    <w:name w:val="DeltaView Insertion"/>
    <w:rPr>
      <w:color w:val="0000FF"/>
      <w:spacing w:val="0"/>
      <w:u w:val="double"/>
    </w:rPr>
  </w:style>
  <w:style w:type="paragraph" w:customStyle="1" w:styleId="BodyText21">
    <w:name w:val="Body Text 21"/>
    <w:basedOn w:val="Normal"/>
    <w:pPr>
      <w:suppressAutoHyphens w:val="0"/>
      <w:textAlignment w:val="auto"/>
    </w:pPr>
    <w:rPr>
      <w:rFonts w:ascii="Times New Roman" w:hAnsi="Times New Roman"/>
      <w:sz w:val="22"/>
      <w:szCs w:val="24"/>
      <w:lang w:eastAsia="en-US"/>
    </w:rPr>
  </w:style>
  <w:style w:type="paragraph" w:customStyle="1" w:styleId="Normal11pt">
    <w:name w:val="Normal + 11 pt"/>
    <w:basedOn w:val="Normal"/>
    <w:pPr>
      <w:suppressAutoHyphens w:val="0"/>
      <w:textAlignment w:val="auto"/>
    </w:pPr>
    <w:rPr>
      <w:rFonts w:ascii="Times New Roman" w:hAnsi="Times New Roman"/>
      <w:sz w:val="22"/>
      <w:szCs w:val="22"/>
      <w:lang w:eastAsia="en-US"/>
    </w:rPr>
  </w:style>
  <w:style w:type="character" w:customStyle="1" w:styleId="Normal11ptChar">
    <w:name w:val="Normal + 11 pt Char"/>
    <w:rPr>
      <w:rFonts w:ascii="Times New Roman" w:eastAsia="Times New Roman" w:hAnsi="Times New Roman"/>
      <w:lang w:val="lt-LT"/>
    </w:rPr>
  </w:style>
  <w:style w:type="character" w:customStyle="1" w:styleId="Pagrindinistekstas2Diagrama">
    <w:name w:val="Pagrindinis tekstas 2 Diagrama"/>
    <w:basedOn w:val="DefaultParagraphFont"/>
    <w:rPr>
      <w:rFonts w:eastAsia="Times New Roman"/>
      <w:sz w:val="24"/>
      <w:szCs w:val="20"/>
      <w:lang w:val="lt-LT"/>
    </w:rPr>
  </w:style>
  <w:style w:type="paragraph" w:customStyle="1" w:styleId="1Lygis0">
    <w:name w:val="1 Lygis"/>
    <w:basedOn w:val="TOC1"/>
    <w:pPr>
      <w:suppressAutoHyphens w:val="0"/>
      <w:jc w:val="center"/>
      <w:textAlignment w:val="auto"/>
    </w:pPr>
    <w:rPr>
      <w:rFonts w:ascii="Times New Roman" w:hAnsi="Times New Roman"/>
      <w:b/>
      <w:color w:val="000000"/>
      <w:sz w:val="26"/>
      <w:szCs w:val="26"/>
      <w:lang w:eastAsia="en-US" w:bidi="en-US"/>
    </w:rPr>
  </w:style>
  <w:style w:type="paragraph" w:customStyle="1" w:styleId="11Tekstas">
    <w:name w:val="1.1. Tekstas"/>
    <w:basedOn w:val="Normal"/>
    <w:pPr>
      <w:suppressAutoHyphens w:val="0"/>
      <w:spacing w:before="120" w:after="120"/>
      <w:textAlignment w:val="auto"/>
    </w:pPr>
    <w:rPr>
      <w:rFonts w:ascii="Times New Roman" w:hAnsi="Times New Roman"/>
      <w:color w:val="000000"/>
      <w:szCs w:val="24"/>
      <w:lang w:bidi="en-US"/>
    </w:rPr>
  </w:style>
  <w:style w:type="paragraph" w:customStyle="1" w:styleId="111Tekstas">
    <w:name w:val="1.1.1. Tekstas"/>
    <w:basedOn w:val="11Tekstas"/>
    <w:pPr>
      <w:numPr>
        <w:numId w:val="64"/>
      </w:numPr>
      <w:tabs>
        <w:tab w:val="left" w:pos="-19920"/>
        <w:tab w:val="left" w:pos="-18862"/>
        <w:tab w:val="left" w:pos="-18120"/>
      </w:tabs>
      <w:spacing w:before="60" w:after="60"/>
    </w:pPr>
  </w:style>
  <w:style w:type="character" w:customStyle="1" w:styleId="11TekstasChar">
    <w:name w:val="1.1. Tekstas Char"/>
    <w:rPr>
      <w:rFonts w:ascii="Times New Roman" w:eastAsia="Times New Roman" w:hAnsi="Times New Roman"/>
      <w:color w:val="000000"/>
      <w:sz w:val="24"/>
      <w:szCs w:val="24"/>
      <w:lang w:val="lt-LT" w:eastAsia="lt-LT" w:bidi="en-US"/>
    </w:rPr>
  </w:style>
  <w:style w:type="character" w:customStyle="1" w:styleId="UnresolvedMention2">
    <w:name w:val="Unresolved Mention2"/>
    <w:basedOn w:val="DefaultParagraphFont"/>
    <w:rPr>
      <w:color w:val="605E5C"/>
      <w:shd w:val="clear" w:color="auto" w:fill="E1DFDD"/>
    </w:rPr>
  </w:style>
  <w:style w:type="character" w:customStyle="1" w:styleId="PavadinimasDiagrama">
    <w:name w:val="Pavadinimas Diagrama"/>
    <w:basedOn w:val="DefaultParagraphFont"/>
    <w:rPr>
      <w:rFonts w:eastAsia="Times New Roman"/>
      <w:b/>
      <w:sz w:val="24"/>
      <w:szCs w:val="20"/>
      <w:lang w:val="lt-LT"/>
    </w:rPr>
  </w:style>
  <w:style w:type="character" w:customStyle="1" w:styleId="LLCTekstas">
    <w:name w:val="LLCTekstas"/>
    <w:basedOn w:val="DefaultParagraphFont"/>
  </w:style>
  <w:style w:type="paragraph" w:customStyle="1" w:styleId="BodyText11">
    <w:name w:val="Body Text11"/>
    <w:pPr>
      <w:autoSpaceDE w:val="0"/>
      <w:spacing w:after="0"/>
      <w:ind w:firstLine="312"/>
      <w:jc w:val="both"/>
      <w:textAlignment w:val="auto"/>
    </w:pPr>
    <w:rPr>
      <w:rFonts w:ascii="TimesLT" w:eastAsia="Times New Roman" w:hAnsi="TimesLT"/>
      <w:sz w:val="20"/>
      <w:szCs w:val="20"/>
    </w:rPr>
  </w:style>
  <w:style w:type="character" w:customStyle="1" w:styleId="Typewriter">
    <w:name w:val="Typewriter"/>
    <w:rPr>
      <w:rFonts w:ascii="Courier New" w:hAnsi="Courier New"/>
      <w:sz w:val="20"/>
    </w:rPr>
  </w:style>
  <w:style w:type="paragraph" w:customStyle="1" w:styleId="xl65">
    <w:name w:val="xl65"/>
    <w:basedOn w:val="Normal"/>
    <w:pPr>
      <w:suppressAutoHyphens w:val="0"/>
      <w:spacing w:before="100" w:after="100"/>
      <w:jc w:val="left"/>
      <w:textAlignment w:val="auto"/>
    </w:pPr>
    <w:rPr>
      <w:rFonts w:ascii="Times New Roman" w:hAnsi="Times New Roman"/>
      <w:sz w:val="20"/>
    </w:rPr>
  </w:style>
  <w:style w:type="paragraph" w:customStyle="1" w:styleId="xl66">
    <w:name w:val="xl66"/>
    <w:basedOn w:val="Normal"/>
    <w:pPr>
      <w:suppressAutoHyphens w:val="0"/>
      <w:spacing w:before="100" w:after="100"/>
      <w:jc w:val="left"/>
      <w:textAlignment w:val="auto"/>
    </w:pPr>
    <w:rPr>
      <w:rFonts w:ascii="Times New Roman" w:hAnsi="Times New Roman"/>
      <w:sz w:val="20"/>
    </w:rPr>
  </w:style>
  <w:style w:type="paragraph" w:customStyle="1" w:styleId="xl67">
    <w:name w:val="xl67"/>
    <w:basedOn w:val="Normal"/>
    <w:pPr>
      <w:suppressAutoHyphens w:val="0"/>
      <w:spacing w:before="100" w:after="100"/>
      <w:jc w:val="center"/>
      <w:textAlignment w:val="center"/>
    </w:pPr>
    <w:rPr>
      <w:rFonts w:ascii="Times New Roman" w:hAnsi="Times New Roman"/>
      <w:b/>
      <w:bCs/>
      <w:sz w:val="20"/>
    </w:rPr>
  </w:style>
  <w:style w:type="paragraph" w:customStyle="1" w:styleId="xl68">
    <w:name w:val="xl68"/>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b/>
      <w:bCs/>
      <w:sz w:val="20"/>
    </w:rPr>
  </w:style>
  <w:style w:type="paragraph" w:customStyle="1" w:styleId="xl69">
    <w:name w:val="xl69"/>
    <w:basedOn w:val="Normal"/>
    <w:pPr>
      <w:suppressAutoHyphens w:val="0"/>
      <w:spacing w:before="100" w:after="100"/>
      <w:jc w:val="left"/>
      <w:textAlignment w:val="top"/>
    </w:pPr>
    <w:rPr>
      <w:rFonts w:ascii="Times New Roman" w:hAnsi="Times New Roman"/>
      <w:sz w:val="20"/>
    </w:rPr>
  </w:style>
  <w:style w:type="paragraph" w:customStyle="1" w:styleId="xl70">
    <w:name w:val="xl70"/>
    <w:basedOn w:val="Normal"/>
    <w:pPr>
      <w:suppressAutoHyphens w:val="0"/>
      <w:spacing w:before="100" w:after="100"/>
      <w:jc w:val="left"/>
      <w:textAlignment w:val="top"/>
    </w:pPr>
    <w:rPr>
      <w:rFonts w:ascii="Times New Roman" w:hAnsi="Times New Roman"/>
      <w:sz w:val="20"/>
    </w:rPr>
  </w:style>
  <w:style w:type="paragraph" w:customStyle="1" w:styleId="xl71">
    <w:name w:val="xl71"/>
    <w:basedOn w:val="Normal"/>
    <w:pPr>
      <w:suppressAutoHyphens w:val="0"/>
      <w:spacing w:before="100" w:after="100"/>
      <w:jc w:val="left"/>
      <w:textAlignment w:val="auto"/>
    </w:pPr>
    <w:rPr>
      <w:rFonts w:ascii="Times New Roman" w:hAnsi="Times New Roman"/>
      <w:sz w:val="20"/>
    </w:rPr>
  </w:style>
  <w:style w:type="paragraph" w:customStyle="1" w:styleId="xl72">
    <w:name w:val="xl72"/>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ascii="Times New Roman" w:hAnsi="Times New Roman"/>
      <w:b/>
      <w:bCs/>
      <w:sz w:val="20"/>
    </w:rPr>
  </w:style>
  <w:style w:type="paragraph" w:customStyle="1" w:styleId="xl73">
    <w:name w:val="xl73"/>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ascii="Times New Roman" w:hAnsi="Times New Roman"/>
      <w:b/>
      <w:bCs/>
      <w:sz w:val="20"/>
    </w:rPr>
  </w:style>
  <w:style w:type="paragraph" w:customStyle="1" w:styleId="xl74">
    <w:name w:val="xl74"/>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ascii="Times New Roman" w:hAnsi="Times New Roman"/>
      <w:b/>
      <w:bCs/>
      <w:sz w:val="20"/>
    </w:rPr>
  </w:style>
  <w:style w:type="paragraph" w:customStyle="1" w:styleId="xl75">
    <w:name w:val="xl75"/>
    <w:basedOn w:val="Normal"/>
    <w:pPr>
      <w:pBdr>
        <w:top w:val="single" w:sz="4" w:space="0" w:color="000000"/>
        <w:left w:val="single" w:sz="4" w:space="0" w:color="000000"/>
        <w:bottom w:val="single" w:sz="4" w:space="0" w:color="000000"/>
        <w:right w:val="single" w:sz="4" w:space="0" w:color="000000"/>
      </w:pBdr>
      <w:suppressAutoHyphens w:val="0"/>
      <w:spacing w:before="100" w:after="100"/>
      <w:jc w:val="left"/>
      <w:textAlignment w:val="top"/>
    </w:pPr>
    <w:rPr>
      <w:rFonts w:ascii="Times New Roman" w:hAnsi="Times New Roman"/>
      <w:b/>
      <w:bCs/>
      <w:sz w:val="20"/>
    </w:rPr>
  </w:style>
  <w:style w:type="paragraph" w:customStyle="1" w:styleId="xl76">
    <w:name w:val="xl76"/>
    <w:basedOn w:val="Normal"/>
    <w:pPr>
      <w:pBdr>
        <w:top w:val="single" w:sz="4" w:space="0" w:color="000000"/>
        <w:left w:val="single" w:sz="4" w:space="0" w:color="000000"/>
        <w:bottom w:val="single" w:sz="4" w:space="0" w:color="000000"/>
        <w:right w:val="single" w:sz="4" w:space="0" w:color="000000"/>
      </w:pBdr>
      <w:suppressAutoHyphens w:val="0"/>
      <w:spacing w:before="100" w:after="100"/>
      <w:jc w:val="left"/>
      <w:textAlignment w:val="center"/>
    </w:pPr>
    <w:rPr>
      <w:rFonts w:ascii="Times New Roman" w:hAnsi="Times New Roman"/>
      <w:b/>
      <w:bCs/>
      <w:sz w:val="20"/>
    </w:rPr>
  </w:style>
  <w:style w:type="paragraph" w:customStyle="1" w:styleId="xl77">
    <w:name w:val="xl77"/>
    <w:basedOn w:val="Normal"/>
    <w:pPr>
      <w:pBdr>
        <w:top w:val="single" w:sz="4" w:space="0" w:color="000000"/>
        <w:left w:val="single" w:sz="4" w:space="0" w:color="000000"/>
        <w:bottom w:val="single" w:sz="4" w:space="0" w:color="000000"/>
        <w:right w:val="single" w:sz="4" w:space="0" w:color="000000"/>
      </w:pBdr>
      <w:suppressAutoHyphens w:val="0"/>
      <w:spacing w:before="100" w:after="100"/>
      <w:jc w:val="left"/>
      <w:textAlignment w:val="center"/>
    </w:pPr>
    <w:rPr>
      <w:rFonts w:ascii="Times New Roman" w:hAnsi="Times New Roman"/>
      <w:b/>
      <w:bCs/>
      <w:sz w:val="20"/>
    </w:rPr>
  </w:style>
  <w:style w:type="paragraph" w:customStyle="1" w:styleId="xl78">
    <w:name w:val="xl78"/>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ascii="Times New Roman" w:hAnsi="Times New Roman"/>
      <w:b/>
      <w:bCs/>
      <w:sz w:val="20"/>
    </w:rPr>
  </w:style>
  <w:style w:type="paragraph" w:customStyle="1" w:styleId="xl79">
    <w:name w:val="xl79"/>
    <w:basedOn w:val="Normal"/>
    <w:pPr>
      <w:suppressAutoHyphens w:val="0"/>
      <w:spacing w:before="100" w:after="100"/>
      <w:jc w:val="left"/>
      <w:textAlignment w:val="center"/>
    </w:pPr>
    <w:rPr>
      <w:rFonts w:ascii="Times New Roman" w:hAnsi="Times New Roman"/>
      <w:b/>
      <w:bCs/>
      <w:sz w:val="20"/>
    </w:rPr>
  </w:style>
  <w:style w:type="paragraph" w:customStyle="1" w:styleId="xl80">
    <w:name w:val="xl80"/>
    <w:basedOn w:val="Normal"/>
    <w:pPr>
      <w:suppressAutoHyphens w:val="0"/>
      <w:spacing w:before="100" w:after="100"/>
      <w:jc w:val="left"/>
      <w:textAlignment w:val="center"/>
    </w:pPr>
    <w:rPr>
      <w:rFonts w:ascii="Times New Roman" w:hAnsi="Times New Roman"/>
      <w:sz w:val="20"/>
    </w:rPr>
  </w:style>
  <w:style w:type="paragraph" w:customStyle="1" w:styleId="xl81">
    <w:name w:val="xl81"/>
    <w:basedOn w:val="Normal"/>
    <w:pPr>
      <w:suppressAutoHyphens w:val="0"/>
      <w:spacing w:before="100" w:after="100"/>
      <w:jc w:val="center"/>
      <w:textAlignment w:val="top"/>
    </w:pPr>
    <w:rPr>
      <w:rFonts w:ascii="Times New Roman" w:hAnsi="Times New Roman"/>
      <w:b/>
      <w:bCs/>
      <w:sz w:val="20"/>
    </w:rPr>
  </w:style>
  <w:style w:type="paragraph" w:customStyle="1" w:styleId="xl82">
    <w:name w:val="xl82"/>
    <w:basedOn w:val="Normal"/>
    <w:pPr>
      <w:suppressAutoHyphens w:val="0"/>
      <w:spacing w:before="100" w:after="100"/>
      <w:jc w:val="center"/>
      <w:textAlignment w:val="top"/>
    </w:pPr>
    <w:rPr>
      <w:rFonts w:ascii="Times New Roman" w:hAnsi="Times New Roman"/>
      <w:b/>
      <w:bCs/>
      <w:sz w:val="20"/>
    </w:rPr>
  </w:style>
  <w:style w:type="paragraph" w:customStyle="1" w:styleId="xl83">
    <w:name w:val="xl83"/>
    <w:basedOn w:val="Normal"/>
    <w:pPr>
      <w:suppressAutoHyphens w:val="0"/>
      <w:spacing w:before="100" w:after="100"/>
      <w:jc w:val="center"/>
      <w:textAlignment w:val="top"/>
    </w:pPr>
    <w:rPr>
      <w:rFonts w:ascii="Times New Roman" w:hAnsi="Times New Roman"/>
      <w:b/>
      <w:bCs/>
      <w:sz w:val="20"/>
    </w:rPr>
  </w:style>
  <w:style w:type="paragraph" w:customStyle="1" w:styleId="xl84">
    <w:name w:val="xl84"/>
    <w:basedOn w:val="Normal"/>
    <w:pPr>
      <w:suppressAutoHyphens w:val="0"/>
      <w:spacing w:before="100" w:after="100"/>
      <w:jc w:val="center"/>
      <w:textAlignment w:val="center"/>
    </w:pPr>
    <w:rPr>
      <w:rFonts w:ascii="Times New Roman" w:hAnsi="Times New Roman"/>
      <w:b/>
      <w:bCs/>
      <w:sz w:val="20"/>
    </w:rPr>
  </w:style>
  <w:style w:type="paragraph" w:customStyle="1" w:styleId="xl85">
    <w:name w:val="xl85"/>
    <w:basedOn w:val="Normal"/>
    <w:pPr>
      <w:suppressAutoHyphens w:val="0"/>
      <w:spacing w:before="100" w:after="100"/>
      <w:jc w:val="center"/>
      <w:textAlignment w:val="center"/>
    </w:pPr>
    <w:rPr>
      <w:rFonts w:ascii="Times New Roman" w:hAnsi="Times New Roman"/>
      <w:b/>
      <w:bCs/>
      <w:sz w:val="20"/>
    </w:rPr>
  </w:style>
  <w:style w:type="paragraph" w:customStyle="1" w:styleId="xl86">
    <w:name w:val="xl86"/>
    <w:basedOn w:val="Normal"/>
    <w:pPr>
      <w:suppressAutoHyphens w:val="0"/>
      <w:spacing w:before="100" w:after="100"/>
      <w:jc w:val="center"/>
      <w:textAlignment w:val="top"/>
    </w:pPr>
    <w:rPr>
      <w:rFonts w:ascii="Times New Roman" w:hAnsi="Times New Roman"/>
      <w:b/>
      <w:bCs/>
      <w:sz w:val="20"/>
    </w:rPr>
  </w:style>
  <w:style w:type="paragraph" w:customStyle="1" w:styleId="xl87">
    <w:name w:val="xl87"/>
    <w:basedOn w:val="Normal"/>
    <w:pPr>
      <w:suppressAutoHyphens w:val="0"/>
      <w:spacing w:before="100" w:after="100"/>
      <w:jc w:val="center"/>
      <w:textAlignment w:val="center"/>
    </w:pPr>
    <w:rPr>
      <w:rFonts w:ascii="Times New Roman" w:hAnsi="Times New Roman"/>
      <w:b/>
      <w:bCs/>
      <w:sz w:val="20"/>
    </w:rPr>
  </w:style>
  <w:style w:type="paragraph" w:customStyle="1" w:styleId="xl88">
    <w:name w:val="xl88"/>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ascii="Times New Roman" w:hAnsi="Times New Roman"/>
      <w:b/>
      <w:bCs/>
      <w:sz w:val="20"/>
    </w:rPr>
  </w:style>
  <w:style w:type="paragraph" w:customStyle="1" w:styleId="xl89">
    <w:name w:val="xl89"/>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ascii="Times New Roman" w:hAnsi="Times New Roman"/>
      <w:b/>
      <w:bCs/>
      <w:sz w:val="20"/>
    </w:rPr>
  </w:style>
  <w:style w:type="paragraph" w:customStyle="1" w:styleId="xl90">
    <w:name w:val="xl90"/>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ascii="Times New Roman" w:hAnsi="Times New Roman"/>
      <w:b/>
      <w:bCs/>
      <w:sz w:val="20"/>
    </w:rPr>
  </w:style>
  <w:style w:type="paragraph" w:customStyle="1" w:styleId="xl91">
    <w:name w:val="xl91"/>
    <w:basedOn w:val="Normal"/>
    <w:pPr>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ascii="Times New Roman" w:hAnsi="Times New Roman"/>
      <w:b/>
      <w:bCs/>
      <w:sz w:val="20"/>
    </w:rPr>
  </w:style>
  <w:style w:type="paragraph" w:customStyle="1" w:styleId="xl92">
    <w:name w:val="xl92"/>
    <w:basedOn w:val="Normal"/>
    <w:pPr>
      <w:suppressAutoHyphens w:val="0"/>
      <w:spacing w:before="100" w:after="100"/>
      <w:jc w:val="center"/>
      <w:textAlignment w:val="top"/>
    </w:pPr>
    <w:rPr>
      <w:rFonts w:ascii="Times New Roman" w:hAnsi="Times New Roman"/>
      <w:b/>
      <w:bCs/>
      <w:sz w:val="20"/>
    </w:rPr>
  </w:style>
  <w:style w:type="paragraph" w:customStyle="1" w:styleId="xl93">
    <w:name w:val="xl93"/>
    <w:basedOn w:val="Normal"/>
    <w:pPr>
      <w:suppressAutoHyphens w:val="0"/>
      <w:spacing w:before="100" w:after="100"/>
      <w:jc w:val="center"/>
      <w:textAlignment w:val="top"/>
    </w:pPr>
    <w:rPr>
      <w:rFonts w:ascii="Times New Roman" w:hAnsi="Times New Roman"/>
      <w:b/>
      <w:bCs/>
      <w:sz w:val="20"/>
    </w:rPr>
  </w:style>
  <w:style w:type="paragraph" w:customStyle="1" w:styleId="xl94">
    <w:name w:val="xl94"/>
    <w:basedOn w:val="Normal"/>
    <w:pPr>
      <w:suppressAutoHyphens w:val="0"/>
      <w:spacing w:before="100" w:after="100"/>
      <w:jc w:val="left"/>
      <w:textAlignment w:val="top"/>
    </w:pPr>
    <w:rPr>
      <w:rFonts w:ascii="Times New Roman" w:hAnsi="Times New Roman"/>
      <w:b/>
      <w:bCs/>
      <w:sz w:val="20"/>
    </w:rPr>
  </w:style>
  <w:style w:type="paragraph" w:customStyle="1" w:styleId="xl95">
    <w:name w:val="xl95"/>
    <w:basedOn w:val="Normal"/>
    <w:pPr>
      <w:suppressAutoHyphens w:val="0"/>
      <w:spacing w:before="100" w:after="100"/>
      <w:jc w:val="center"/>
      <w:textAlignment w:val="top"/>
    </w:pPr>
    <w:rPr>
      <w:rFonts w:ascii="Times New Roman" w:hAnsi="Times New Roman"/>
      <w:b/>
      <w:bCs/>
      <w:sz w:val="20"/>
    </w:rPr>
  </w:style>
  <w:style w:type="paragraph" w:customStyle="1" w:styleId="xl96">
    <w:name w:val="xl96"/>
    <w:basedOn w:val="Normal"/>
    <w:pPr>
      <w:suppressAutoHyphens w:val="0"/>
      <w:spacing w:before="100" w:after="100"/>
      <w:jc w:val="center"/>
      <w:textAlignment w:val="top"/>
    </w:pPr>
    <w:rPr>
      <w:rFonts w:ascii="Times New Roman" w:hAnsi="Times New Roman"/>
      <w:b/>
      <w:bCs/>
      <w:sz w:val="20"/>
    </w:rPr>
  </w:style>
  <w:style w:type="paragraph" w:customStyle="1" w:styleId="xl97">
    <w:name w:val="xl97"/>
    <w:basedOn w:val="Normal"/>
    <w:pPr>
      <w:suppressAutoHyphens w:val="0"/>
      <w:spacing w:before="100" w:after="100"/>
      <w:jc w:val="right"/>
      <w:textAlignment w:val="top"/>
    </w:pPr>
    <w:rPr>
      <w:rFonts w:ascii="Times New Roman" w:hAnsi="Times New Roman"/>
      <w:b/>
      <w:bCs/>
      <w:sz w:val="20"/>
    </w:rPr>
  </w:style>
  <w:style w:type="paragraph" w:customStyle="1" w:styleId="xl98">
    <w:name w:val="xl98"/>
    <w:basedOn w:val="Normal"/>
    <w:pPr>
      <w:suppressAutoHyphens w:val="0"/>
      <w:spacing w:before="100" w:after="100"/>
      <w:jc w:val="center"/>
      <w:textAlignment w:val="top"/>
    </w:pPr>
    <w:rPr>
      <w:rFonts w:ascii="Times New Roman" w:hAnsi="Times New Roman"/>
      <w:sz w:val="20"/>
    </w:rPr>
  </w:style>
  <w:style w:type="paragraph" w:customStyle="1" w:styleId="xl99">
    <w:name w:val="xl99"/>
    <w:basedOn w:val="Normal"/>
    <w:pPr>
      <w:suppressAutoHyphens w:val="0"/>
      <w:spacing w:before="100" w:after="100"/>
      <w:jc w:val="center"/>
      <w:textAlignment w:val="top"/>
    </w:pPr>
    <w:rPr>
      <w:rFonts w:ascii="Times New Roman" w:hAnsi="Times New Roman"/>
      <w:sz w:val="20"/>
    </w:rPr>
  </w:style>
  <w:style w:type="paragraph" w:customStyle="1" w:styleId="xl100">
    <w:name w:val="xl100"/>
    <w:basedOn w:val="Normal"/>
    <w:pPr>
      <w:suppressAutoHyphens w:val="0"/>
      <w:spacing w:before="100" w:after="100"/>
      <w:jc w:val="left"/>
      <w:textAlignment w:val="top"/>
    </w:pPr>
    <w:rPr>
      <w:rFonts w:ascii="Times New Roman" w:hAnsi="Times New Roman"/>
      <w:sz w:val="20"/>
    </w:rPr>
  </w:style>
  <w:style w:type="paragraph" w:customStyle="1" w:styleId="xl101">
    <w:name w:val="xl101"/>
    <w:basedOn w:val="Normal"/>
    <w:pPr>
      <w:suppressAutoHyphens w:val="0"/>
      <w:spacing w:before="100" w:after="100"/>
      <w:jc w:val="left"/>
      <w:textAlignment w:val="auto"/>
    </w:pPr>
    <w:rPr>
      <w:rFonts w:ascii="Times New Roman" w:hAnsi="Times New Roman"/>
      <w:sz w:val="20"/>
    </w:rPr>
  </w:style>
  <w:style w:type="paragraph" w:customStyle="1" w:styleId="xl102">
    <w:name w:val="xl102"/>
    <w:basedOn w:val="Normal"/>
    <w:pPr>
      <w:suppressAutoHyphens w:val="0"/>
      <w:spacing w:before="100" w:after="100"/>
      <w:jc w:val="left"/>
      <w:textAlignment w:val="auto"/>
    </w:pPr>
    <w:rPr>
      <w:rFonts w:ascii="Times New Roman" w:hAnsi="Times New Roman"/>
      <w:sz w:val="20"/>
    </w:rPr>
  </w:style>
  <w:style w:type="paragraph" w:customStyle="1" w:styleId="xl103">
    <w:name w:val="xl103"/>
    <w:basedOn w:val="Normal"/>
    <w:pPr>
      <w:shd w:val="clear" w:color="auto" w:fill="FFFFFF"/>
      <w:suppressAutoHyphens w:val="0"/>
      <w:spacing w:before="100" w:after="100"/>
      <w:jc w:val="left"/>
      <w:textAlignment w:val="auto"/>
    </w:pPr>
    <w:rPr>
      <w:rFonts w:ascii="Times New Roman" w:hAnsi="Times New Roman"/>
      <w:sz w:val="20"/>
    </w:rPr>
  </w:style>
  <w:style w:type="paragraph" w:customStyle="1" w:styleId="xl104">
    <w:name w:val="xl104"/>
    <w:basedOn w:val="Normal"/>
    <w:pPr>
      <w:suppressAutoHyphens w:val="0"/>
      <w:spacing w:before="100" w:after="100"/>
      <w:jc w:val="center"/>
      <w:textAlignment w:val="top"/>
    </w:pPr>
    <w:rPr>
      <w:rFonts w:ascii="Times New Roman" w:hAnsi="Times New Roman"/>
      <w:sz w:val="20"/>
    </w:rPr>
  </w:style>
  <w:style w:type="paragraph" w:customStyle="1" w:styleId="xl105">
    <w:name w:val="xl105"/>
    <w:basedOn w:val="Normal"/>
    <w:pPr>
      <w:suppressAutoHyphens w:val="0"/>
      <w:spacing w:before="100" w:after="100"/>
      <w:jc w:val="left"/>
      <w:textAlignment w:val="top"/>
    </w:pPr>
    <w:rPr>
      <w:rFonts w:ascii="Times New Roman" w:hAnsi="Times New Roman"/>
      <w:sz w:val="20"/>
    </w:rPr>
  </w:style>
  <w:style w:type="paragraph" w:customStyle="1" w:styleId="xl106">
    <w:name w:val="xl106"/>
    <w:basedOn w:val="Normal"/>
    <w:pPr>
      <w:suppressAutoHyphens w:val="0"/>
      <w:spacing w:before="100" w:after="100"/>
      <w:jc w:val="left"/>
      <w:textAlignment w:val="top"/>
    </w:pPr>
    <w:rPr>
      <w:rFonts w:ascii="Times New Roman" w:hAnsi="Times New Roman"/>
      <w:sz w:val="20"/>
    </w:rPr>
  </w:style>
  <w:style w:type="paragraph" w:customStyle="1" w:styleId="xl107">
    <w:name w:val="xl107"/>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08">
    <w:name w:val="xl108"/>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09">
    <w:name w:val="xl109"/>
    <w:basedOn w:val="Normal"/>
    <w:pPr>
      <w:suppressAutoHyphens w:val="0"/>
      <w:spacing w:before="100" w:after="100"/>
      <w:jc w:val="left"/>
      <w:textAlignment w:val="top"/>
    </w:pPr>
    <w:rPr>
      <w:rFonts w:ascii="Times New Roman" w:hAnsi="Times New Roman"/>
      <w:b/>
      <w:bCs/>
      <w:sz w:val="20"/>
    </w:rPr>
  </w:style>
  <w:style w:type="paragraph" w:customStyle="1" w:styleId="xl110">
    <w:name w:val="xl110"/>
    <w:basedOn w:val="Normal"/>
    <w:pPr>
      <w:suppressAutoHyphens w:val="0"/>
      <w:spacing w:before="100" w:after="100"/>
      <w:jc w:val="center"/>
      <w:textAlignment w:val="top"/>
    </w:pPr>
    <w:rPr>
      <w:rFonts w:ascii="Times New Roman" w:hAnsi="Times New Roman"/>
      <w:b/>
      <w:bCs/>
      <w:sz w:val="20"/>
    </w:rPr>
  </w:style>
  <w:style w:type="paragraph" w:customStyle="1" w:styleId="xl111">
    <w:name w:val="xl111"/>
    <w:basedOn w:val="Normal"/>
    <w:pPr>
      <w:suppressAutoHyphens w:val="0"/>
      <w:spacing w:before="100" w:after="100"/>
      <w:jc w:val="center"/>
      <w:textAlignment w:val="top"/>
    </w:pPr>
    <w:rPr>
      <w:rFonts w:ascii="Times New Roman" w:hAnsi="Times New Roman"/>
      <w:b/>
      <w:bCs/>
      <w:sz w:val="20"/>
    </w:rPr>
  </w:style>
  <w:style w:type="paragraph" w:customStyle="1" w:styleId="xl112">
    <w:name w:val="xl112"/>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13">
    <w:name w:val="xl113"/>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14">
    <w:name w:val="xl114"/>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top"/>
    </w:pPr>
    <w:rPr>
      <w:rFonts w:ascii="Times New Roman" w:hAnsi="Times New Roman"/>
      <w:sz w:val="20"/>
    </w:rPr>
  </w:style>
  <w:style w:type="paragraph" w:customStyle="1" w:styleId="xl115">
    <w:name w:val="xl115"/>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16">
    <w:name w:val="xl116"/>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17">
    <w:name w:val="xl117"/>
    <w:basedOn w:val="Normal"/>
    <w:pPr>
      <w:pBdr>
        <w:top w:val="single" w:sz="4" w:space="0" w:color="C0C0C0"/>
        <w:left w:val="single" w:sz="4" w:space="0" w:color="C0C0C0"/>
        <w:bottom w:val="single" w:sz="4" w:space="0" w:color="C0C0C0"/>
        <w:right w:val="single" w:sz="4" w:space="0" w:color="C0C0C0"/>
      </w:pBdr>
      <w:suppressAutoHyphens w:val="0"/>
      <w:spacing w:before="100" w:after="100"/>
      <w:jc w:val="right"/>
      <w:textAlignment w:val="top"/>
    </w:pPr>
    <w:rPr>
      <w:rFonts w:ascii="Times New Roman" w:hAnsi="Times New Roman"/>
      <w:sz w:val="20"/>
    </w:rPr>
  </w:style>
  <w:style w:type="paragraph" w:customStyle="1" w:styleId="xl118">
    <w:name w:val="xl118"/>
    <w:basedOn w:val="Normal"/>
    <w:pPr>
      <w:suppressAutoHyphens w:val="0"/>
      <w:spacing w:before="100" w:after="100"/>
      <w:jc w:val="center"/>
      <w:textAlignment w:val="top"/>
    </w:pPr>
    <w:rPr>
      <w:rFonts w:ascii="Times New Roman" w:hAnsi="Times New Roman"/>
      <w:sz w:val="20"/>
    </w:rPr>
  </w:style>
  <w:style w:type="paragraph" w:customStyle="1" w:styleId="xl119">
    <w:name w:val="xl119"/>
    <w:basedOn w:val="Normal"/>
    <w:pPr>
      <w:suppressAutoHyphens w:val="0"/>
      <w:spacing w:before="100" w:after="100"/>
      <w:jc w:val="center"/>
      <w:textAlignment w:val="top"/>
    </w:pPr>
    <w:rPr>
      <w:rFonts w:ascii="Times New Roman" w:hAnsi="Times New Roman"/>
      <w:sz w:val="20"/>
    </w:rPr>
  </w:style>
  <w:style w:type="paragraph" w:customStyle="1" w:styleId="xl120">
    <w:name w:val="xl120"/>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21">
    <w:name w:val="xl121"/>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22">
    <w:name w:val="xl122"/>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top"/>
    </w:pPr>
    <w:rPr>
      <w:rFonts w:ascii="Times New Roman" w:hAnsi="Times New Roman"/>
      <w:sz w:val="20"/>
    </w:rPr>
  </w:style>
  <w:style w:type="paragraph" w:customStyle="1" w:styleId="xl123">
    <w:name w:val="xl123"/>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24">
    <w:name w:val="xl124"/>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25">
    <w:name w:val="xl125"/>
    <w:basedOn w:val="Normal"/>
    <w:pPr>
      <w:pBdr>
        <w:top w:val="single" w:sz="4" w:space="0" w:color="C0C0C0"/>
        <w:left w:val="single" w:sz="4" w:space="0" w:color="C0C0C0"/>
        <w:bottom w:val="single" w:sz="4" w:space="0" w:color="C0C0C0"/>
        <w:right w:val="single" w:sz="4" w:space="0" w:color="C0C0C0"/>
      </w:pBdr>
      <w:suppressAutoHyphens w:val="0"/>
      <w:spacing w:before="100" w:after="100"/>
      <w:jc w:val="right"/>
      <w:textAlignment w:val="top"/>
    </w:pPr>
    <w:rPr>
      <w:rFonts w:ascii="Times New Roman" w:hAnsi="Times New Roman"/>
      <w:sz w:val="20"/>
    </w:rPr>
  </w:style>
  <w:style w:type="paragraph" w:customStyle="1" w:styleId="xl126">
    <w:name w:val="xl126"/>
    <w:basedOn w:val="Normal"/>
    <w:pPr>
      <w:pBdr>
        <w:top w:val="single" w:sz="4" w:space="0" w:color="C0C0C0"/>
        <w:left w:val="single" w:sz="4" w:space="0" w:color="C0C0C0"/>
        <w:bottom w:val="single" w:sz="4" w:space="0" w:color="C0C0C0"/>
        <w:right w:val="single" w:sz="4" w:space="0" w:color="C0C0C0"/>
      </w:pBdr>
      <w:suppressAutoHyphens w:val="0"/>
      <w:spacing w:before="100" w:after="100"/>
      <w:jc w:val="right"/>
      <w:textAlignment w:val="top"/>
    </w:pPr>
    <w:rPr>
      <w:rFonts w:ascii="Times New Roman" w:hAnsi="Times New Roman"/>
      <w:b/>
      <w:bCs/>
      <w:sz w:val="20"/>
    </w:rPr>
  </w:style>
  <w:style w:type="paragraph" w:customStyle="1" w:styleId="xl127">
    <w:name w:val="xl127"/>
    <w:basedOn w:val="Normal"/>
    <w:pPr>
      <w:suppressAutoHyphens w:val="0"/>
      <w:spacing w:before="100" w:after="100"/>
      <w:jc w:val="left"/>
      <w:textAlignment w:val="top"/>
    </w:pPr>
    <w:rPr>
      <w:rFonts w:ascii="Times New Roman" w:hAnsi="Times New Roman"/>
      <w:sz w:val="20"/>
    </w:rPr>
  </w:style>
  <w:style w:type="paragraph" w:customStyle="1" w:styleId="xl128">
    <w:name w:val="xl128"/>
    <w:basedOn w:val="Normal"/>
    <w:pPr>
      <w:suppressAutoHyphens w:val="0"/>
      <w:spacing w:before="100" w:after="100"/>
      <w:jc w:val="center"/>
      <w:textAlignment w:val="top"/>
    </w:pPr>
    <w:rPr>
      <w:rFonts w:ascii="Times New Roman" w:hAnsi="Times New Roman"/>
      <w:sz w:val="20"/>
    </w:rPr>
  </w:style>
  <w:style w:type="paragraph" w:customStyle="1" w:styleId="xl129">
    <w:name w:val="xl129"/>
    <w:basedOn w:val="Normal"/>
    <w:pPr>
      <w:suppressAutoHyphens w:val="0"/>
      <w:spacing w:before="100" w:after="100"/>
      <w:jc w:val="center"/>
      <w:textAlignment w:val="top"/>
    </w:pPr>
    <w:rPr>
      <w:rFonts w:ascii="Times New Roman" w:hAnsi="Times New Roman"/>
      <w:sz w:val="20"/>
    </w:rPr>
  </w:style>
  <w:style w:type="paragraph" w:customStyle="1" w:styleId="xl130">
    <w:name w:val="xl130"/>
    <w:basedOn w:val="Normal"/>
    <w:pPr>
      <w:suppressAutoHyphens w:val="0"/>
      <w:spacing w:before="100" w:after="100"/>
      <w:jc w:val="right"/>
      <w:textAlignment w:val="top"/>
    </w:pPr>
    <w:rPr>
      <w:rFonts w:ascii="Times New Roman" w:hAnsi="Times New Roman"/>
      <w:sz w:val="20"/>
    </w:rPr>
  </w:style>
  <w:style w:type="paragraph" w:customStyle="1" w:styleId="xl131">
    <w:name w:val="xl131"/>
    <w:basedOn w:val="Normal"/>
    <w:pPr>
      <w:suppressAutoHyphens w:val="0"/>
      <w:spacing w:before="100" w:after="100"/>
      <w:jc w:val="center"/>
      <w:textAlignment w:val="top"/>
    </w:pPr>
    <w:rPr>
      <w:rFonts w:ascii="Times New Roman" w:hAnsi="Times New Roman"/>
      <w:b/>
      <w:bCs/>
      <w:sz w:val="20"/>
    </w:rPr>
  </w:style>
  <w:style w:type="paragraph" w:customStyle="1" w:styleId="xl132">
    <w:name w:val="xl132"/>
    <w:basedOn w:val="Normal"/>
    <w:pPr>
      <w:suppressAutoHyphens w:val="0"/>
      <w:spacing w:before="100" w:after="100"/>
      <w:jc w:val="center"/>
      <w:textAlignment w:val="top"/>
    </w:pPr>
    <w:rPr>
      <w:rFonts w:ascii="Times New Roman" w:hAnsi="Times New Roman"/>
      <w:b/>
      <w:bCs/>
      <w:sz w:val="20"/>
    </w:rPr>
  </w:style>
  <w:style w:type="paragraph" w:customStyle="1" w:styleId="xl133">
    <w:name w:val="xl133"/>
    <w:basedOn w:val="Normal"/>
    <w:pPr>
      <w:suppressAutoHyphens w:val="0"/>
      <w:spacing w:before="100" w:after="100"/>
      <w:jc w:val="right"/>
      <w:textAlignment w:val="top"/>
    </w:pPr>
    <w:rPr>
      <w:rFonts w:ascii="Times New Roman" w:hAnsi="Times New Roman"/>
      <w:b/>
      <w:bCs/>
      <w:sz w:val="20"/>
    </w:rPr>
  </w:style>
  <w:style w:type="paragraph" w:customStyle="1" w:styleId="xl134">
    <w:name w:val="xl134"/>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35">
    <w:name w:val="xl135"/>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sz w:val="20"/>
    </w:rPr>
  </w:style>
  <w:style w:type="paragraph" w:customStyle="1" w:styleId="xl136">
    <w:name w:val="xl136"/>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top"/>
    </w:pPr>
    <w:rPr>
      <w:rFonts w:ascii="Times New Roman" w:hAnsi="Times New Roman"/>
      <w:b/>
      <w:bCs/>
      <w:sz w:val="20"/>
    </w:rPr>
  </w:style>
  <w:style w:type="paragraph" w:customStyle="1" w:styleId="xl137">
    <w:name w:val="xl137"/>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b/>
      <w:bCs/>
      <w:sz w:val="20"/>
    </w:rPr>
  </w:style>
  <w:style w:type="paragraph" w:customStyle="1" w:styleId="xl138">
    <w:name w:val="xl138"/>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b/>
      <w:bCs/>
      <w:sz w:val="20"/>
    </w:rPr>
  </w:style>
  <w:style w:type="paragraph" w:customStyle="1" w:styleId="xl139">
    <w:name w:val="xl139"/>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top"/>
    </w:pPr>
    <w:rPr>
      <w:rFonts w:ascii="Times New Roman" w:hAnsi="Times New Roman"/>
      <w:b/>
      <w:bCs/>
      <w:sz w:val="20"/>
    </w:rPr>
  </w:style>
  <w:style w:type="paragraph" w:customStyle="1" w:styleId="xl140">
    <w:name w:val="xl140"/>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b/>
      <w:bCs/>
      <w:sz w:val="20"/>
    </w:rPr>
  </w:style>
  <w:style w:type="paragraph" w:customStyle="1" w:styleId="xl141">
    <w:name w:val="xl141"/>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42">
    <w:name w:val="xl142"/>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b/>
      <w:bCs/>
      <w:sz w:val="20"/>
    </w:rPr>
  </w:style>
  <w:style w:type="paragraph" w:customStyle="1" w:styleId="xl143">
    <w:name w:val="xl143"/>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44">
    <w:name w:val="xl144"/>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45">
    <w:name w:val="xl145"/>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46">
    <w:name w:val="xl146"/>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47">
    <w:name w:val="xl147"/>
    <w:basedOn w:val="Normal"/>
    <w:pPr>
      <w:pBdr>
        <w:top w:val="single" w:sz="4" w:space="0" w:color="C0C0C0"/>
        <w:left w:val="single" w:sz="4" w:space="0" w:color="C0C0C0"/>
        <w:bottom w:val="single" w:sz="4" w:space="0" w:color="C0C0C0"/>
        <w:right w:val="single" w:sz="4" w:space="0" w:color="C0C0C0"/>
      </w:pBdr>
      <w:suppressAutoHyphens w:val="0"/>
      <w:spacing w:before="100" w:after="100"/>
      <w:jc w:val="center"/>
      <w:textAlignment w:val="top"/>
    </w:pPr>
    <w:rPr>
      <w:rFonts w:ascii="Times New Roman" w:hAnsi="Times New Roman"/>
      <w:b/>
      <w:bCs/>
      <w:sz w:val="20"/>
    </w:rPr>
  </w:style>
  <w:style w:type="paragraph" w:customStyle="1" w:styleId="xl148">
    <w:name w:val="xl148"/>
    <w:basedOn w:val="Normal"/>
    <w:pPr>
      <w:pBdr>
        <w:top w:val="single" w:sz="4" w:space="0" w:color="C0C0C0"/>
        <w:left w:val="single" w:sz="4" w:space="0" w:color="C0C0C0"/>
        <w:bottom w:val="single" w:sz="4" w:space="0" w:color="C0C0C0"/>
        <w:right w:val="single" w:sz="4" w:space="0" w:color="C0C0C0"/>
      </w:pBdr>
      <w:suppressAutoHyphens w:val="0"/>
      <w:spacing w:before="100" w:after="100"/>
      <w:jc w:val="right"/>
      <w:textAlignment w:val="top"/>
    </w:pPr>
    <w:rPr>
      <w:rFonts w:ascii="Times New Roman" w:hAnsi="Times New Roman"/>
      <w:b/>
      <w:bCs/>
      <w:sz w:val="20"/>
    </w:rPr>
  </w:style>
  <w:style w:type="paragraph" w:customStyle="1" w:styleId="xl149">
    <w:name w:val="xl149"/>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center"/>
    </w:pPr>
    <w:rPr>
      <w:rFonts w:ascii="Times New Roman" w:hAnsi="Times New Roman"/>
      <w:b/>
      <w:bCs/>
      <w:sz w:val="20"/>
    </w:rPr>
  </w:style>
  <w:style w:type="paragraph" w:customStyle="1" w:styleId="xl150">
    <w:name w:val="xl150"/>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top"/>
    </w:pPr>
    <w:rPr>
      <w:rFonts w:ascii="Times New Roman" w:hAnsi="Times New Roman"/>
      <w:sz w:val="20"/>
    </w:rPr>
  </w:style>
  <w:style w:type="paragraph" w:customStyle="1" w:styleId="xl151">
    <w:name w:val="xl151"/>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52">
    <w:name w:val="xl152"/>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53">
    <w:name w:val="xl153"/>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54">
    <w:name w:val="xl154"/>
    <w:basedOn w:val="Normal"/>
    <w:pPr>
      <w:pBdr>
        <w:top w:val="single" w:sz="4" w:space="0" w:color="C0C0C0"/>
        <w:left w:val="single" w:sz="4" w:space="0" w:color="C0C0C0"/>
        <w:bottom w:val="single" w:sz="4" w:space="0" w:color="C0C0C0"/>
        <w:right w:val="single" w:sz="4" w:space="0" w:color="C0C0C0"/>
      </w:pBdr>
      <w:shd w:val="clear" w:color="auto" w:fill="FFFFFF"/>
      <w:suppressAutoHyphens w:val="0"/>
      <w:spacing w:before="100" w:after="100"/>
      <w:jc w:val="left"/>
      <w:textAlignment w:val="auto"/>
    </w:pPr>
    <w:rPr>
      <w:rFonts w:ascii="Times New Roman" w:hAnsi="Times New Roman"/>
      <w:sz w:val="20"/>
    </w:rPr>
  </w:style>
  <w:style w:type="paragraph" w:customStyle="1" w:styleId="xl155">
    <w:name w:val="xl155"/>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BodyText20">
    <w:name w:val="Body Text2"/>
    <w:rsid w:val="008C25A6"/>
    <w:pPr>
      <w:snapToGrid w:val="0"/>
      <w:spacing w:after="0"/>
      <w:ind w:firstLine="312"/>
      <w:jc w:val="both"/>
      <w:textAlignment w:val="auto"/>
    </w:pPr>
    <w:rPr>
      <w:rFonts w:ascii="TimesLT" w:eastAsia="Times New Roman" w:hAnsi="TimesLT"/>
      <w:sz w:val="20"/>
      <w:szCs w:val="20"/>
    </w:rPr>
  </w:style>
  <w:style w:type="character" w:customStyle="1" w:styleId="Hyperlink0">
    <w:name w:val="Hyperlink.0"/>
    <w:basedOn w:val="Hyperlink"/>
    <w:rPr>
      <w:rFonts w:cs="Times New Roman"/>
      <w:color w:val="0563C1"/>
      <w:u w:val="single"/>
    </w:rPr>
  </w:style>
  <w:style w:type="paragraph" w:customStyle="1" w:styleId="Body2">
    <w:name w:val="Body 2"/>
    <w:pPr>
      <w:suppressAutoHyphens/>
      <w:spacing w:after="40"/>
      <w:jc w:val="both"/>
      <w:textAlignment w:val="auto"/>
    </w:pPr>
    <w:rPr>
      <w:rFonts w:ascii="Times New Roman" w:eastAsia="Arial Unicode MS" w:hAnsi="Times New Roman" w:cs="Arial Unicode MS"/>
      <w:color w:val="000000"/>
      <w:lang w:eastAsia="lt-LT"/>
    </w:rPr>
  </w:style>
  <w:style w:type="paragraph" w:customStyle="1" w:styleId="xl156">
    <w:name w:val="xl156"/>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paragraph" w:customStyle="1" w:styleId="xl157">
    <w:name w:val="xl157"/>
    <w:basedOn w:val="Normal"/>
    <w:pPr>
      <w:pBdr>
        <w:top w:val="single" w:sz="4" w:space="0" w:color="C0C0C0"/>
        <w:left w:val="single" w:sz="4" w:space="0" w:color="C0C0C0"/>
        <w:bottom w:val="single" w:sz="4" w:space="0" w:color="C0C0C0"/>
        <w:right w:val="single" w:sz="4" w:space="0" w:color="C0C0C0"/>
      </w:pBdr>
      <w:shd w:val="clear" w:color="auto" w:fill="FFFFFF"/>
      <w:suppressAutoHyphens w:val="0"/>
      <w:spacing w:before="100" w:after="100"/>
      <w:jc w:val="left"/>
      <w:textAlignment w:val="auto"/>
    </w:pPr>
    <w:rPr>
      <w:rFonts w:ascii="Times New Roman" w:hAnsi="Times New Roman"/>
      <w:sz w:val="20"/>
    </w:rPr>
  </w:style>
  <w:style w:type="paragraph" w:customStyle="1" w:styleId="xl158">
    <w:name w:val="xl158"/>
    <w:basedOn w:val="Normal"/>
    <w:pPr>
      <w:pBdr>
        <w:top w:val="single" w:sz="4" w:space="0" w:color="C0C0C0"/>
        <w:left w:val="single" w:sz="4" w:space="0" w:color="C0C0C0"/>
        <w:bottom w:val="single" w:sz="4" w:space="0" w:color="C0C0C0"/>
        <w:right w:val="single" w:sz="4" w:space="0" w:color="C0C0C0"/>
      </w:pBdr>
      <w:suppressAutoHyphens w:val="0"/>
      <w:spacing w:before="100" w:after="100"/>
      <w:jc w:val="left"/>
      <w:textAlignment w:val="auto"/>
    </w:pPr>
    <w:rPr>
      <w:rFonts w:ascii="Times New Roman" w:hAnsi="Times New Roman"/>
      <w:sz w:val="20"/>
    </w:rPr>
  </w:style>
  <w:style w:type="character" w:customStyle="1" w:styleId="Pagrindiniotekstotrauka2Diagrama">
    <w:name w:val="Pagrindinio teksto įtrauka 2 Diagrama"/>
    <w:basedOn w:val="DefaultParagraphFont"/>
    <w:rPr>
      <w:rFonts w:eastAsia="Times New Roman"/>
      <w:i/>
      <w:sz w:val="24"/>
      <w:szCs w:val="20"/>
      <w:lang w:val="lt-LT" w:eastAsia="lt-LT"/>
    </w:rPr>
  </w:style>
  <w:style w:type="character" w:customStyle="1" w:styleId="Heading10">
    <w:name w:val="Heading #1"/>
    <w:basedOn w:val="DefaultParagraphFont"/>
    <w:rPr>
      <w:rFonts w:ascii="Trebuchet MS" w:eastAsia="Trebuchet MS" w:hAnsi="Trebuchet MS" w:cs="Trebuchet MS"/>
      <w:b w:val="0"/>
      <w:bCs w:val="0"/>
      <w:i w:val="0"/>
      <w:iCs w:val="0"/>
      <w:smallCaps w:val="0"/>
      <w:strike w:val="0"/>
      <w:dstrike w:val="0"/>
      <w:spacing w:val="0"/>
      <w:sz w:val="19"/>
      <w:szCs w:val="19"/>
      <w:u w:val="single"/>
    </w:rPr>
  </w:style>
  <w:style w:type="paragraph" w:customStyle="1" w:styleId="Head42">
    <w:name w:val="Head 4.2"/>
    <w:basedOn w:val="Normal"/>
    <w:rsid w:val="008C25A6"/>
    <w:pPr>
      <w:tabs>
        <w:tab w:val="left" w:pos="360"/>
      </w:tabs>
      <w:ind w:left="360" w:hanging="360"/>
      <w:jc w:val="left"/>
      <w:textAlignment w:val="auto"/>
    </w:pPr>
    <w:rPr>
      <w:rFonts w:ascii="Times New Roman" w:hAnsi="Times New Roman"/>
      <w:b/>
    </w:rPr>
  </w:style>
  <w:style w:type="character" w:customStyle="1" w:styleId="FontStyle19">
    <w:name w:val="Font Style19"/>
    <w:basedOn w:val="DefaultParagraphFont"/>
    <w:rsid w:val="008C25A6"/>
    <w:rPr>
      <w:rFonts w:ascii="Arial" w:hAnsi="Arial" w:cs="Arial"/>
      <w:sz w:val="18"/>
      <w:szCs w:val="18"/>
    </w:rPr>
  </w:style>
  <w:style w:type="character" w:customStyle="1" w:styleId="DiagramaDiagrama22">
    <w:name w:val="Diagrama Diagrama22"/>
    <w:rsid w:val="008C25A6"/>
    <w:rPr>
      <w:rFonts w:ascii="Courier New" w:hAnsi="Courier New" w:cs="Courier New"/>
      <w:lang w:val="lt-LT" w:eastAsia="lt-LT" w:bidi="ar-SA"/>
    </w:rPr>
  </w:style>
  <w:style w:type="character" w:customStyle="1" w:styleId="Antrat1Char">
    <w:name w:val="Antraštė 1 Char"/>
    <w:rsid w:val="008C25A6"/>
    <w:rPr>
      <w:rFonts w:ascii="Tahoma" w:hAnsi="Tahoma" w:cs="Tahoma"/>
      <w:b/>
      <w:color w:val="000000"/>
    </w:rPr>
  </w:style>
  <w:style w:type="character" w:customStyle="1" w:styleId="wysiwyg-color-black">
    <w:name w:val="wysiwyg-color-black"/>
    <w:basedOn w:val="DefaultParagraphFont"/>
    <w:rsid w:val="008C25A6"/>
  </w:style>
  <w:style w:type="character" w:customStyle="1" w:styleId="wysiwyg-font-size-medium">
    <w:name w:val="wysiwyg-font-size-medium"/>
    <w:basedOn w:val="DefaultParagraphFont"/>
    <w:rsid w:val="008C25A6"/>
  </w:style>
  <w:style w:type="paragraph" w:customStyle="1" w:styleId="wysiwyg-text-align-justify">
    <w:name w:val="wysiwyg-text-align-justify"/>
    <w:basedOn w:val="Normal"/>
    <w:rsid w:val="008C25A6"/>
    <w:pPr>
      <w:suppressAutoHyphens w:val="0"/>
      <w:spacing w:before="100" w:after="100"/>
      <w:jc w:val="left"/>
      <w:textAlignment w:val="auto"/>
    </w:pPr>
    <w:rPr>
      <w:rFonts w:ascii="Times New Roman" w:hAnsi="Times New Roman"/>
      <w:szCs w:val="24"/>
    </w:rPr>
  </w:style>
  <w:style w:type="paragraph" w:customStyle="1" w:styleId="wysiwyg-color-black1">
    <w:name w:val="wysiwyg-color-black1"/>
    <w:basedOn w:val="Normal"/>
    <w:rsid w:val="008C25A6"/>
    <w:pPr>
      <w:suppressAutoHyphens w:val="0"/>
      <w:spacing w:before="100" w:after="100"/>
      <w:jc w:val="left"/>
      <w:textAlignment w:val="auto"/>
    </w:pPr>
    <w:rPr>
      <w:rFonts w:ascii="Times New Roman" w:hAnsi="Times New Roman"/>
      <w:szCs w:val="24"/>
    </w:rPr>
  </w:style>
  <w:style w:type="character" w:customStyle="1" w:styleId="wysiwyg-underline">
    <w:name w:val="wysiwyg-underline"/>
    <w:basedOn w:val="DefaultParagraphFont"/>
    <w:rsid w:val="008C25A6"/>
  </w:style>
  <w:style w:type="character" w:customStyle="1" w:styleId="wysiwyg-font-size-small">
    <w:name w:val="wysiwyg-font-size-small"/>
    <w:basedOn w:val="DefaultParagraphFont"/>
    <w:rsid w:val="008C25A6"/>
  </w:style>
  <w:style w:type="paragraph" w:customStyle="1" w:styleId="meta-data">
    <w:name w:val="meta-data"/>
    <w:basedOn w:val="Normal"/>
    <w:rsid w:val="008C25A6"/>
    <w:pPr>
      <w:suppressAutoHyphens w:val="0"/>
      <w:spacing w:before="100" w:after="100"/>
      <w:jc w:val="left"/>
      <w:textAlignment w:val="auto"/>
    </w:pPr>
    <w:rPr>
      <w:rFonts w:ascii="Times New Roman" w:hAnsi="Times New Roman"/>
      <w:szCs w:val="24"/>
    </w:rPr>
  </w:style>
  <w:style w:type="character" w:customStyle="1" w:styleId="display">
    <w:name w:val="display"/>
    <w:basedOn w:val="DefaultParagraphFont"/>
    <w:rsid w:val="008C25A6"/>
  </w:style>
  <w:style w:type="character" w:customStyle="1" w:styleId="bkg-highlight-red">
    <w:name w:val="bkg-highlight-red"/>
    <w:basedOn w:val="DefaultParagraphFont"/>
    <w:rsid w:val="008C25A6"/>
  </w:style>
  <w:style w:type="paragraph" w:customStyle="1" w:styleId="taltipfb">
    <w:name w:val="taltipfb"/>
    <w:basedOn w:val="Normal"/>
    <w:rsid w:val="008C25A6"/>
    <w:pPr>
      <w:suppressAutoHyphens w:val="0"/>
      <w:spacing w:before="100" w:after="100"/>
      <w:jc w:val="left"/>
      <w:textAlignment w:val="auto"/>
    </w:pPr>
    <w:rPr>
      <w:rFonts w:ascii="Times New Roman" w:hAnsi="Times New Roman"/>
      <w:szCs w:val="24"/>
    </w:rPr>
  </w:style>
  <w:style w:type="paragraph" w:customStyle="1" w:styleId="n">
    <w:name w:val="n"/>
    <w:basedOn w:val="Normal"/>
    <w:rsid w:val="008C25A6"/>
    <w:pPr>
      <w:suppressAutoHyphens w:val="0"/>
      <w:spacing w:before="100" w:after="100"/>
      <w:jc w:val="left"/>
      <w:textAlignment w:val="auto"/>
    </w:pPr>
    <w:rPr>
      <w:rFonts w:ascii="Times New Roman" w:hAnsi="Times New Roman"/>
      <w:szCs w:val="24"/>
    </w:rPr>
  </w:style>
  <w:style w:type="character" w:customStyle="1" w:styleId="DokumentostruktraDiagrama">
    <w:name w:val="Dokumento struktūra Diagrama"/>
    <w:basedOn w:val="DefaultParagraphFont"/>
    <w:rsid w:val="008C25A6"/>
    <w:rPr>
      <w:rFonts w:ascii="Tahoma" w:eastAsia="Times New Roman" w:hAnsi="Tahoma" w:cs="Tahoma"/>
      <w:sz w:val="20"/>
      <w:szCs w:val="20"/>
      <w:shd w:val="clear" w:color="auto" w:fill="000080"/>
      <w:lang w:val="lt-LT" w:eastAsia="lt-LT"/>
    </w:rPr>
  </w:style>
  <w:style w:type="character" w:customStyle="1" w:styleId="TekstoblokasDiagrama">
    <w:name w:val="Teksto blokas Diagrama"/>
    <w:rsid w:val="008C25A6"/>
    <w:rPr>
      <w:rFonts w:eastAsia="Times New Roman"/>
      <w:color w:val="000000"/>
      <w:sz w:val="24"/>
      <w:szCs w:val="20"/>
      <w:lang w:eastAsia="lt-LT"/>
    </w:rPr>
  </w:style>
  <w:style w:type="character" w:customStyle="1" w:styleId="PaantratDiagrama">
    <w:name w:val="Paantraštė Diagrama"/>
    <w:basedOn w:val="DefaultParagraphFont"/>
    <w:rsid w:val="008C25A6"/>
    <w:rPr>
      <w:rFonts w:ascii="Arial" w:eastAsia="Times New Roman" w:hAnsi="Arial" w:cs="Arial"/>
      <w:sz w:val="24"/>
      <w:szCs w:val="24"/>
      <w:lang w:val="lt-LT" w:eastAsia="ar-SA"/>
    </w:rPr>
  </w:style>
  <w:style w:type="paragraph" w:customStyle="1" w:styleId="ListParagraph1">
    <w:name w:val="List Paragraph1"/>
    <w:basedOn w:val="Normal"/>
    <w:rsid w:val="008C25A6"/>
    <w:pPr>
      <w:suppressAutoHyphens w:val="0"/>
      <w:ind w:left="1296"/>
      <w:jc w:val="left"/>
      <w:textAlignment w:val="auto"/>
    </w:pPr>
    <w:rPr>
      <w:rFonts w:ascii="Times New Roman" w:hAnsi="Times New Roman"/>
      <w:szCs w:val="24"/>
      <w:lang w:eastAsia="en-US"/>
    </w:rPr>
  </w:style>
  <w:style w:type="character" w:customStyle="1" w:styleId="shorttext">
    <w:name w:val="short_text"/>
    <w:basedOn w:val="DefaultParagraphFont"/>
    <w:rsid w:val="008C25A6"/>
  </w:style>
  <w:style w:type="character" w:customStyle="1" w:styleId="Bodytext22">
    <w:name w:val="Body text (2)_"/>
    <w:basedOn w:val="DefaultParagraphFont"/>
    <w:rsid w:val="008C25A6"/>
    <w:rPr>
      <w:rFonts w:ascii="Arial" w:eastAsia="Arial" w:hAnsi="Arial" w:cs="Arial"/>
      <w:sz w:val="18"/>
      <w:szCs w:val="18"/>
      <w:shd w:val="clear" w:color="auto" w:fill="FFFFFF"/>
    </w:rPr>
  </w:style>
  <w:style w:type="paragraph" w:customStyle="1" w:styleId="Bodytext23">
    <w:name w:val="Body text (2)"/>
    <w:basedOn w:val="Normal"/>
    <w:rsid w:val="008C25A6"/>
    <w:pPr>
      <w:widowControl w:val="0"/>
      <w:shd w:val="clear" w:color="auto" w:fill="FFFFFF"/>
      <w:suppressAutoHyphens w:val="0"/>
      <w:spacing w:after="4100" w:line="211" w:lineRule="exact"/>
      <w:ind w:hanging="900"/>
      <w:jc w:val="left"/>
      <w:textAlignment w:val="auto"/>
    </w:pPr>
    <w:rPr>
      <w:rFonts w:ascii="Arial" w:eastAsia="Arial" w:hAnsi="Arial" w:cs="Arial"/>
      <w:sz w:val="18"/>
      <w:szCs w:val="18"/>
      <w:lang w:val="en-US" w:eastAsia="en-US"/>
    </w:rPr>
  </w:style>
  <w:style w:type="paragraph" w:customStyle="1" w:styleId="Heading100">
    <w:name w:val="Heading 10"/>
    <w:basedOn w:val="Heading1"/>
    <w:rsid w:val="008C25A6"/>
    <w:pPr>
      <w:keepLines/>
      <w:numPr>
        <w:numId w:val="0"/>
      </w:numPr>
      <w:suppressAutoHyphens w:val="0"/>
      <w:spacing w:before="240" w:after="0"/>
      <w:jc w:val="both"/>
      <w:textAlignment w:val="auto"/>
    </w:pPr>
    <w:rPr>
      <w:b/>
      <w:szCs w:val="28"/>
    </w:rPr>
  </w:style>
  <w:style w:type="paragraph" w:customStyle="1" w:styleId="Heading11">
    <w:name w:val="Heading 11"/>
    <w:basedOn w:val="Heading2"/>
    <w:rsid w:val="008C25A6"/>
    <w:pPr>
      <w:keepNext/>
      <w:keepLines/>
      <w:numPr>
        <w:ilvl w:val="0"/>
        <w:numId w:val="0"/>
      </w:numPr>
      <w:suppressAutoHyphens w:val="0"/>
      <w:spacing w:before="40" w:after="160"/>
      <w:jc w:val="left"/>
      <w:textAlignment w:val="auto"/>
    </w:pPr>
    <w:rPr>
      <w:rFonts w:ascii="Calibri Light" w:eastAsia="Calibri" w:hAnsi="Calibri Light"/>
      <w:sz w:val="22"/>
      <w:szCs w:val="26"/>
      <w:lang w:val="en-US" w:eastAsia="lt-LT"/>
    </w:rPr>
  </w:style>
  <w:style w:type="character" w:customStyle="1" w:styleId="Heading11Char">
    <w:name w:val="Heading 11 Char"/>
    <w:basedOn w:val="Heading2Char"/>
    <w:rsid w:val="008C25A6"/>
    <w:rPr>
      <w:rFonts w:ascii="Calibri Light" w:eastAsia="Times New Roman" w:hAnsi="Calibri Light" w:cs="Times New Roman"/>
      <w:sz w:val="24"/>
      <w:szCs w:val="26"/>
      <w:lang w:val="lt-LT" w:eastAsia="lt-LT"/>
    </w:rPr>
  </w:style>
  <w:style w:type="character" w:customStyle="1" w:styleId="acopre1">
    <w:name w:val="acopre1"/>
    <w:rsid w:val="008C25A6"/>
  </w:style>
  <w:style w:type="character" w:customStyle="1" w:styleId="BetarpDiagrama">
    <w:name w:val="Be tarpų Diagrama"/>
    <w:basedOn w:val="DefaultParagraphFont"/>
    <w:rsid w:val="008C25A6"/>
    <w:rPr>
      <w:rFonts w:ascii="Times New Roman" w:eastAsia="Times New Roman" w:hAnsi="Times New Roman"/>
      <w:sz w:val="24"/>
      <w:szCs w:val="20"/>
      <w:lang w:val="lt-LT"/>
    </w:rPr>
  </w:style>
  <w:style w:type="paragraph" w:customStyle="1" w:styleId="Antrat11">
    <w:name w:val="Antraštė 11"/>
    <w:basedOn w:val="ListParagraph"/>
    <w:rsid w:val="008C25A6"/>
    <w:pPr>
      <w:numPr>
        <w:numId w:val="113"/>
      </w:numPr>
      <w:suppressAutoHyphens w:val="0"/>
      <w:spacing w:after="120" w:line="240" w:lineRule="atLeast"/>
      <w:jc w:val="left"/>
      <w:textAlignment w:val="auto"/>
    </w:pPr>
    <w:rPr>
      <w:rFonts w:ascii="Tahoma" w:eastAsia="Calibri" w:hAnsi="Tahoma" w:cs="Tahoma"/>
      <w:b/>
      <w:color w:val="000000"/>
      <w:sz w:val="22"/>
      <w:szCs w:val="22"/>
      <w:lang w:val="en-US" w:eastAsia="en-US"/>
    </w:rPr>
  </w:style>
  <w:style w:type="character" w:customStyle="1" w:styleId="color1">
    <w:name w:val="color_1"/>
    <w:basedOn w:val="DefaultParagraphFont"/>
    <w:rsid w:val="008C25A6"/>
  </w:style>
  <w:style w:type="character" w:customStyle="1" w:styleId="inherit-font-size">
    <w:name w:val="inherit-font-size"/>
    <w:basedOn w:val="DefaultParagraphFont"/>
    <w:rsid w:val="008C25A6"/>
  </w:style>
  <w:style w:type="character" w:customStyle="1" w:styleId="FooterChar2">
    <w:name w:val="Footer Char2"/>
    <w:basedOn w:val="DefaultParagraphFont"/>
    <w:rsid w:val="008C25A6"/>
  </w:style>
  <w:style w:type="paragraph" w:customStyle="1" w:styleId="Tekstas0">
    <w:name w:val="Tekstas"/>
    <w:rsid w:val="008C25A6"/>
    <w:pPr>
      <w:tabs>
        <w:tab w:val="left" w:pos="6804"/>
      </w:tabs>
      <w:spacing w:after="0"/>
      <w:ind w:firstLine="238"/>
      <w:textAlignment w:val="auto"/>
    </w:pPr>
    <w:rPr>
      <w:rFonts w:ascii="Times New Roman" w:eastAsia="Times New Roman" w:hAnsi="Times New Roman"/>
      <w:color w:val="000000"/>
      <w:sz w:val="24"/>
      <w:szCs w:val="20"/>
      <w:lang w:val="en-GB"/>
    </w:rPr>
  </w:style>
  <w:style w:type="character" w:styleId="Mention">
    <w:name w:val="Mention"/>
    <w:basedOn w:val="DefaultParagraphFont"/>
    <w:rsid w:val="008C25A6"/>
    <w:rPr>
      <w:color w:val="2B579A"/>
      <w:shd w:val="clear" w:color="auto" w:fill="E1DFDD"/>
    </w:rPr>
  </w:style>
  <w:style w:type="character" w:customStyle="1" w:styleId="wacimagecontainer">
    <w:name w:val="wacimagecontainer"/>
    <w:basedOn w:val="DefaultParagraphFont"/>
    <w:rsid w:val="008C25A6"/>
  </w:style>
  <w:style w:type="paragraph" w:styleId="IntenseQuote">
    <w:name w:val="Intense Quote"/>
    <w:basedOn w:val="Normal"/>
    <w:next w:val="Normal"/>
    <w:link w:val="IntenseQuoteChar"/>
    <w:rsid w:val="008C25A6"/>
    <w:pPr>
      <w:suppressAutoHyphens w:val="0"/>
      <w:spacing w:before="160" w:after="160" w:line="264" w:lineRule="auto"/>
      <w:ind w:left="720" w:right="720"/>
      <w:jc w:val="center"/>
      <w:textAlignment w:val="auto"/>
    </w:pPr>
    <w:rPr>
      <w:rFonts w:ascii="Aptos Display" w:hAnsi="Aptos Display"/>
      <w:i/>
      <w:iCs/>
      <w:color w:val="4EA72E"/>
      <w:sz w:val="32"/>
      <w:szCs w:val="32"/>
      <w:lang w:eastAsia="en-US"/>
    </w:rPr>
  </w:style>
  <w:style w:type="character" w:customStyle="1" w:styleId="IntenseQuoteChar">
    <w:name w:val="Intense Quote Char"/>
    <w:basedOn w:val="DefaultParagraphFont"/>
    <w:link w:val="IntenseQuote"/>
    <w:rsid w:val="008C25A6"/>
    <w:rPr>
      <w:rFonts w:ascii="Aptos Display" w:eastAsia="Times New Roman" w:hAnsi="Aptos Display"/>
      <w:i/>
      <w:iCs/>
      <w:color w:val="4EA72E"/>
      <w:sz w:val="32"/>
      <w:szCs w:val="32"/>
      <w:lang w:val="lt-LT"/>
    </w:rPr>
  </w:style>
  <w:style w:type="character" w:styleId="SubtleEmphasis">
    <w:name w:val="Subtle Emphasis"/>
    <w:basedOn w:val="DefaultParagraphFont"/>
    <w:rsid w:val="008C25A6"/>
    <w:rPr>
      <w:i/>
      <w:iCs/>
    </w:rPr>
  </w:style>
  <w:style w:type="character" w:styleId="IntenseEmphasis">
    <w:name w:val="Intense Emphasis"/>
    <w:basedOn w:val="DefaultParagraphFont"/>
    <w:rsid w:val="008C25A6"/>
    <w:rPr>
      <w:b/>
      <w:bCs/>
      <w:i/>
      <w:iCs/>
    </w:rPr>
  </w:style>
  <w:style w:type="character" w:styleId="SubtleReference">
    <w:name w:val="Subtle Reference"/>
    <w:basedOn w:val="DefaultParagraphFont"/>
    <w:rsid w:val="008C25A6"/>
    <w:rPr>
      <w:smallCaps/>
      <w:color w:val="595959"/>
    </w:rPr>
  </w:style>
  <w:style w:type="character" w:styleId="IntenseReference">
    <w:name w:val="Intense Reference"/>
    <w:basedOn w:val="DefaultParagraphFont"/>
    <w:rsid w:val="008C25A6"/>
    <w:rPr>
      <w:b/>
      <w:bCs/>
      <w:smallCaps/>
      <w:color w:val="4EA72E"/>
    </w:rPr>
  </w:style>
  <w:style w:type="character" w:styleId="BookTitle">
    <w:name w:val="Book Title"/>
    <w:basedOn w:val="DefaultParagraphFont"/>
    <w:rsid w:val="008C25A6"/>
    <w:rPr>
      <w:b/>
      <w:bCs/>
      <w:caps w:val="0"/>
      <w:smallCaps/>
      <w:spacing w:val="7"/>
      <w:sz w:val="21"/>
      <w:szCs w:val="21"/>
    </w:rPr>
  </w:style>
  <w:style w:type="character" w:customStyle="1" w:styleId="fontstyle01">
    <w:name w:val="fontstyle01"/>
    <w:basedOn w:val="DefaultParagraphFont"/>
    <w:rsid w:val="008C25A6"/>
    <w:rPr>
      <w:rFonts w:ascii="CIDFont+F2" w:hAnsi="CIDFont+F2"/>
      <w:b w:val="0"/>
      <w:bCs w:val="0"/>
      <w:i w:val="0"/>
      <w:iCs w:val="0"/>
      <w:color w:val="000000"/>
      <w:sz w:val="20"/>
      <w:szCs w:val="20"/>
    </w:rPr>
  </w:style>
  <w:style w:type="character" w:customStyle="1" w:styleId="fontstyle21">
    <w:name w:val="fontstyle21"/>
    <w:basedOn w:val="DefaultParagraphFont"/>
    <w:rsid w:val="008C25A6"/>
    <w:rPr>
      <w:rFonts w:ascii="CIDFont+F6" w:hAnsi="CIDFont+F6"/>
      <w:b/>
      <w:bCs/>
      <w:i/>
      <w:iCs/>
      <w:color w:val="000000"/>
      <w:sz w:val="20"/>
      <w:szCs w:val="20"/>
    </w:rPr>
  </w:style>
  <w:style w:type="numbering" w:customStyle="1" w:styleId="WWOutlineListStyle36">
    <w:name w:val="WW_OutlineListStyle_36"/>
    <w:basedOn w:val="NoList"/>
    <w:rsid w:val="008C25A6"/>
    <w:pPr>
      <w:numPr>
        <w:numId w:val="97"/>
      </w:numPr>
    </w:pPr>
  </w:style>
  <w:style w:type="numbering" w:customStyle="1" w:styleId="WWOutlineListStyle35">
    <w:name w:val="WW_OutlineListStyle_35"/>
    <w:basedOn w:val="NoList"/>
    <w:rsid w:val="008C25A6"/>
    <w:pPr>
      <w:numPr>
        <w:numId w:val="98"/>
      </w:numPr>
    </w:pPr>
  </w:style>
  <w:style w:type="numbering" w:customStyle="1" w:styleId="WWOutlineListStyle34">
    <w:name w:val="WW_OutlineListStyle_34"/>
    <w:basedOn w:val="NoList"/>
    <w:rsid w:val="008C25A6"/>
    <w:pPr>
      <w:numPr>
        <w:numId w:val="99"/>
      </w:numPr>
    </w:pPr>
  </w:style>
  <w:style w:type="numbering" w:customStyle="1" w:styleId="WWOutlineListStyle33">
    <w:name w:val="WW_OutlineListStyle_33"/>
    <w:basedOn w:val="NoList"/>
    <w:rsid w:val="008C25A6"/>
    <w:pPr>
      <w:numPr>
        <w:numId w:val="100"/>
      </w:numPr>
    </w:pPr>
  </w:style>
  <w:style w:type="numbering" w:customStyle="1" w:styleId="WWOutlineListStyle32">
    <w:name w:val="WW_OutlineListStyle_32"/>
    <w:basedOn w:val="NoList"/>
    <w:rsid w:val="008C25A6"/>
    <w:pPr>
      <w:numPr>
        <w:numId w:val="101"/>
      </w:numPr>
    </w:pPr>
  </w:style>
  <w:style w:type="numbering" w:customStyle="1" w:styleId="Stilius2">
    <w:name w:val="Stilius2"/>
    <w:basedOn w:val="NoList"/>
    <w:rsid w:val="008C25A6"/>
    <w:pPr>
      <w:numPr>
        <w:numId w:val="102"/>
      </w:numPr>
    </w:pPr>
  </w:style>
  <w:style w:type="numbering" w:customStyle="1" w:styleId="Stilius4">
    <w:name w:val="Stilius4"/>
    <w:basedOn w:val="NoList"/>
    <w:rsid w:val="008C25A6"/>
    <w:pPr>
      <w:numPr>
        <w:numId w:val="103"/>
      </w:numPr>
    </w:pPr>
  </w:style>
  <w:style w:type="numbering" w:customStyle="1" w:styleId="Stilius5">
    <w:name w:val="Stilius5"/>
    <w:basedOn w:val="NoList"/>
    <w:rsid w:val="008C25A6"/>
    <w:pPr>
      <w:numPr>
        <w:numId w:val="104"/>
      </w:numPr>
    </w:pPr>
  </w:style>
  <w:style w:type="numbering" w:customStyle="1" w:styleId="ImportedStyle2">
    <w:name w:val="Imported Style 2"/>
    <w:basedOn w:val="NoList"/>
    <w:rsid w:val="008C25A6"/>
    <w:pPr>
      <w:numPr>
        <w:numId w:val="106"/>
      </w:numPr>
    </w:pPr>
  </w:style>
  <w:style w:type="numbering" w:customStyle="1" w:styleId="LFO38">
    <w:name w:val="LFO38"/>
    <w:basedOn w:val="NoList"/>
    <w:rsid w:val="008C25A6"/>
    <w:pPr>
      <w:numPr>
        <w:numId w:val="107"/>
      </w:numPr>
    </w:pPr>
  </w:style>
  <w:style w:type="numbering" w:customStyle="1" w:styleId="LFO39">
    <w:name w:val="LFO39"/>
    <w:basedOn w:val="NoList"/>
    <w:rsid w:val="008C25A6"/>
    <w:pPr>
      <w:numPr>
        <w:numId w:val="108"/>
      </w:numPr>
    </w:pPr>
  </w:style>
  <w:style w:type="numbering" w:customStyle="1" w:styleId="LFO40">
    <w:name w:val="LFO40"/>
    <w:basedOn w:val="NoList"/>
    <w:rsid w:val="008C25A6"/>
    <w:pPr>
      <w:numPr>
        <w:numId w:val="109"/>
      </w:numPr>
    </w:pPr>
  </w:style>
  <w:style w:type="numbering" w:customStyle="1" w:styleId="LFO411">
    <w:name w:val="LFO41_1"/>
    <w:basedOn w:val="NoList"/>
    <w:rsid w:val="008C25A6"/>
    <w:pPr>
      <w:numPr>
        <w:numId w:val="110"/>
      </w:numPr>
    </w:pPr>
  </w:style>
  <w:style w:type="numbering" w:customStyle="1" w:styleId="LFO42">
    <w:name w:val="LFO42"/>
    <w:basedOn w:val="NoList"/>
    <w:rsid w:val="008C25A6"/>
    <w:pPr>
      <w:numPr>
        <w:numId w:val="111"/>
      </w:numPr>
    </w:pPr>
  </w:style>
  <w:style w:type="numbering" w:customStyle="1" w:styleId="LFO43">
    <w:name w:val="LFO43"/>
    <w:basedOn w:val="NoList"/>
    <w:rsid w:val="008C25A6"/>
    <w:pPr>
      <w:numPr>
        <w:numId w:val="112"/>
      </w:numPr>
    </w:pPr>
  </w:style>
  <w:style w:type="numbering" w:customStyle="1" w:styleId="LFO52">
    <w:name w:val="LFO52"/>
    <w:basedOn w:val="NoList"/>
    <w:rsid w:val="008C25A6"/>
    <w:pPr>
      <w:numPr>
        <w:numId w:val="113"/>
      </w:numPr>
    </w:pPr>
  </w:style>
  <w:style w:type="numbering" w:customStyle="1" w:styleId="LFO67">
    <w:name w:val="LFO67"/>
    <w:basedOn w:val="NoList"/>
    <w:rsid w:val="008C25A6"/>
    <w:pPr>
      <w:numPr>
        <w:numId w:val="114"/>
      </w:numPr>
    </w:pPr>
  </w:style>
  <w:style w:type="numbering" w:customStyle="1" w:styleId="WWOutlineListStyle30">
    <w:name w:val="WW_OutlineListStyle_30"/>
    <w:basedOn w:val="NoList"/>
    <w:pPr>
      <w:numPr>
        <w:numId w:val="2"/>
      </w:numPr>
    </w:pPr>
  </w:style>
  <w:style w:type="numbering" w:customStyle="1" w:styleId="WWOutlineListStyle29">
    <w:name w:val="WW_OutlineListStyle_29"/>
    <w:basedOn w:val="NoList"/>
    <w:pPr>
      <w:numPr>
        <w:numId w:val="3"/>
      </w:numPr>
    </w:pPr>
  </w:style>
  <w:style w:type="numbering" w:customStyle="1" w:styleId="CurrentList1">
    <w:name w:val="Current List1"/>
    <w:basedOn w:val="NoList"/>
    <w:pPr>
      <w:numPr>
        <w:numId w:val="4"/>
      </w:numPr>
    </w:pPr>
  </w:style>
  <w:style w:type="numbering" w:customStyle="1" w:styleId="WWOutlineListStyle28">
    <w:name w:val="WW_OutlineListStyle_28"/>
    <w:basedOn w:val="NoList"/>
    <w:pPr>
      <w:numPr>
        <w:numId w:val="5"/>
      </w:numPr>
    </w:pPr>
  </w:style>
  <w:style w:type="numbering" w:customStyle="1" w:styleId="WWOutlineListStyle27">
    <w:name w:val="WW_OutlineListStyle_27"/>
    <w:basedOn w:val="NoList"/>
    <w:pPr>
      <w:numPr>
        <w:numId w:val="6"/>
      </w:numPr>
    </w:pPr>
  </w:style>
  <w:style w:type="numbering" w:customStyle="1" w:styleId="WWOutlineListStyle26">
    <w:name w:val="WW_OutlineListStyle_26"/>
    <w:basedOn w:val="NoList"/>
    <w:pPr>
      <w:numPr>
        <w:numId w:val="7"/>
      </w:numPr>
    </w:pPr>
  </w:style>
  <w:style w:type="numbering" w:customStyle="1" w:styleId="WWOutlineListStyle25">
    <w:name w:val="WW_OutlineListStyle_25"/>
    <w:basedOn w:val="NoList"/>
    <w:pPr>
      <w:numPr>
        <w:numId w:val="8"/>
      </w:numPr>
    </w:pPr>
  </w:style>
  <w:style w:type="numbering" w:customStyle="1" w:styleId="WWOutlineListStyle24">
    <w:name w:val="WW_OutlineListStyle_24"/>
    <w:basedOn w:val="NoList"/>
    <w:pPr>
      <w:numPr>
        <w:numId w:val="9"/>
      </w:numPr>
    </w:pPr>
  </w:style>
  <w:style w:type="numbering" w:customStyle="1" w:styleId="WWOutlineListStyle23">
    <w:name w:val="WW_OutlineListStyle_23"/>
    <w:basedOn w:val="NoList"/>
    <w:pPr>
      <w:numPr>
        <w:numId w:val="10"/>
      </w:numPr>
    </w:pPr>
  </w:style>
  <w:style w:type="numbering" w:customStyle="1" w:styleId="WWOutlineListStyle22">
    <w:name w:val="WW_OutlineListStyle_22"/>
    <w:basedOn w:val="NoList"/>
    <w:pPr>
      <w:numPr>
        <w:numId w:val="11"/>
      </w:numPr>
    </w:pPr>
  </w:style>
  <w:style w:type="numbering" w:customStyle="1" w:styleId="WWOutlineListStyle21">
    <w:name w:val="WW_OutlineListStyle_21"/>
    <w:basedOn w:val="NoList"/>
    <w:pPr>
      <w:numPr>
        <w:numId w:val="12"/>
      </w:numPr>
    </w:pPr>
  </w:style>
  <w:style w:type="numbering" w:customStyle="1" w:styleId="WWOutlineListStyle20">
    <w:name w:val="WW_OutlineListStyle_20"/>
    <w:basedOn w:val="NoList"/>
    <w:pPr>
      <w:numPr>
        <w:numId w:val="13"/>
      </w:numPr>
    </w:pPr>
  </w:style>
  <w:style w:type="numbering" w:customStyle="1" w:styleId="WWOutlineListStyle19">
    <w:name w:val="WW_OutlineListStyle_19"/>
    <w:basedOn w:val="NoList"/>
    <w:pPr>
      <w:numPr>
        <w:numId w:val="14"/>
      </w:numPr>
    </w:pPr>
  </w:style>
  <w:style w:type="numbering" w:customStyle="1" w:styleId="WWOutlineListStyle18">
    <w:name w:val="WW_OutlineListStyle_18"/>
    <w:basedOn w:val="NoList"/>
    <w:pPr>
      <w:numPr>
        <w:numId w:val="15"/>
      </w:numPr>
    </w:pPr>
  </w:style>
  <w:style w:type="numbering" w:customStyle="1" w:styleId="WWOutlineListStyle17">
    <w:name w:val="WW_OutlineListStyle_17"/>
    <w:basedOn w:val="NoList"/>
    <w:pPr>
      <w:numPr>
        <w:numId w:val="16"/>
      </w:numPr>
    </w:pPr>
  </w:style>
  <w:style w:type="numbering" w:customStyle="1" w:styleId="WWOutlineListStyle16">
    <w:name w:val="WW_OutlineListStyle_16"/>
    <w:basedOn w:val="NoList"/>
    <w:pPr>
      <w:numPr>
        <w:numId w:val="17"/>
      </w:numPr>
    </w:pPr>
  </w:style>
  <w:style w:type="numbering" w:customStyle="1" w:styleId="WWOutlineListStyle15">
    <w:name w:val="WW_OutlineListStyle_15"/>
    <w:basedOn w:val="NoList"/>
    <w:pPr>
      <w:numPr>
        <w:numId w:val="18"/>
      </w:numPr>
    </w:pPr>
  </w:style>
  <w:style w:type="numbering" w:customStyle="1" w:styleId="WWOutlineListStyle14">
    <w:name w:val="WW_OutlineListStyle_14"/>
    <w:basedOn w:val="NoList"/>
    <w:pPr>
      <w:numPr>
        <w:numId w:val="19"/>
      </w:numPr>
    </w:pPr>
  </w:style>
  <w:style w:type="numbering" w:customStyle="1" w:styleId="WWOutlineListStyle13">
    <w:name w:val="WW_OutlineListStyle_13"/>
    <w:basedOn w:val="NoList"/>
    <w:pPr>
      <w:numPr>
        <w:numId w:val="20"/>
      </w:numPr>
    </w:pPr>
  </w:style>
  <w:style w:type="numbering" w:customStyle="1" w:styleId="WWOutlineListStyle12">
    <w:name w:val="WW_OutlineListStyle_12"/>
    <w:basedOn w:val="NoList"/>
    <w:pPr>
      <w:numPr>
        <w:numId w:val="21"/>
      </w:numPr>
    </w:pPr>
  </w:style>
  <w:style w:type="numbering" w:customStyle="1" w:styleId="WWOutlineListStyle11">
    <w:name w:val="WW_OutlineListStyle_11"/>
    <w:basedOn w:val="NoList"/>
    <w:pPr>
      <w:numPr>
        <w:numId w:val="22"/>
      </w:numPr>
    </w:pPr>
  </w:style>
  <w:style w:type="numbering" w:customStyle="1" w:styleId="SLONumberings">
    <w:name w:val="SLO_Numberings"/>
    <w:basedOn w:val="NoList"/>
    <w:pPr>
      <w:numPr>
        <w:numId w:val="23"/>
      </w:numPr>
    </w:pPr>
  </w:style>
  <w:style w:type="numbering" w:customStyle="1" w:styleId="SLONumberings1">
    <w:name w:val="SLO_Numberings1"/>
    <w:basedOn w:val="NoList"/>
    <w:pPr>
      <w:numPr>
        <w:numId w:val="24"/>
      </w:numPr>
    </w:pPr>
  </w:style>
  <w:style w:type="numbering" w:customStyle="1" w:styleId="WWOutlineListStyle100">
    <w:name w:val="WW_OutlineListStyle_10"/>
    <w:basedOn w:val="NoList"/>
    <w:pPr>
      <w:numPr>
        <w:numId w:val="25"/>
      </w:numPr>
    </w:pPr>
  </w:style>
  <w:style w:type="numbering" w:customStyle="1" w:styleId="WWOutlineListStyle9">
    <w:name w:val="WW_OutlineListStyle_9"/>
    <w:basedOn w:val="NoList"/>
    <w:pPr>
      <w:numPr>
        <w:numId w:val="26"/>
      </w:numPr>
    </w:pPr>
  </w:style>
  <w:style w:type="numbering" w:customStyle="1" w:styleId="WWOutlineListStyle">
    <w:name w:val="WW_OutlineListStyle"/>
    <w:basedOn w:val="NoList"/>
    <w:pPr>
      <w:numPr>
        <w:numId w:val="27"/>
      </w:numPr>
    </w:pPr>
  </w:style>
  <w:style w:type="numbering" w:customStyle="1" w:styleId="WW8Num1">
    <w:name w:val="WW8Num1"/>
    <w:basedOn w:val="NoList"/>
    <w:pPr>
      <w:numPr>
        <w:numId w:val="28"/>
      </w:numPr>
    </w:pPr>
  </w:style>
  <w:style w:type="numbering" w:customStyle="1" w:styleId="WWOutlineListStyle8">
    <w:name w:val="WW_OutlineListStyle_8"/>
    <w:basedOn w:val="NoList"/>
    <w:pPr>
      <w:numPr>
        <w:numId w:val="29"/>
      </w:numPr>
    </w:pPr>
  </w:style>
  <w:style w:type="numbering" w:customStyle="1" w:styleId="WWOutlineListStyle7">
    <w:name w:val="WW_OutlineListStyle_7"/>
    <w:basedOn w:val="NoList"/>
    <w:pPr>
      <w:numPr>
        <w:numId w:val="30"/>
      </w:numPr>
    </w:pPr>
  </w:style>
  <w:style w:type="numbering" w:customStyle="1" w:styleId="WWOutlineListStyle6">
    <w:name w:val="WW_OutlineListStyle_6"/>
    <w:basedOn w:val="NoList"/>
    <w:pPr>
      <w:numPr>
        <w:numId w:val="31"/>
      </w:numPr>
    </w:pPr>
  </w:style>
  <w:style w:type="numbering" w:customStyle="1" w:styleId="WWOutlineListStyle5">
    <w:name w:val="WW_OutlineListStyle_5"/>
    <w:basedOn w:val="NoList"/>
    <w:pPr>
      <w:numPr>
        <w:numId w:val="32"/>
      </w:numPr>
    </w:pPr>
  </w:style>
  <w:style w:type="numbering" w:customStyle="1" w:styleId="WWOutlineListStyle4">
    <w:name w:val="WW_OutlineListStyle_4"/>
    <w:basedOn w:val="NoList"/>
    <w:pPr>
      <w:numPr>
        <w:numId w:val="33"/>
      </w:numPr>
    </w:pPr>
  </w:style>
  <w:style w:type="numbering" w:customStyle="1" w:styleId="WWOutlineListStyle3">
    <w:name w:val="WW_OutlineListStyle_3"/>
    <w:basedOn w:val="NoList"/>
    <w:pPr>
      <w:numPr>
        <w:numId w:val="34"/>
      </w:numPr>
    </w:pPr>
  </w:style>
  <w:style w:type="numbering" w:customStyle="1" w:styleId="WWOutlineListStyle2">
    <w:name w:val="WW_OutlineListStyle_2"/>
    <w:basedOn w:val="NoList"/>
    <w:pPr>
      <w:numPr>
        <w:numId w:val="35"/>
      </w:numPr>
    </w:pPr>
  </w:style>
  <w:style w:type="numbering" w:customStyle="1" w:styleId="WWOutlineListStyle1">
    <w:name w:val="WW_OutlineListStyle_1"/>
    <w:basedOn w:val="NoList"/>
    <w:pPr>
      <w:numPr>
        <w:numId w:val="36"/>
      </w:numPr>
    </w:pPr>
  </w:style>
  <w:style w:type="numbering" w:customStyle="1" w:styleId="WWOutlineListStyle10">
    <w:name w:val="WW_OutlineListStyle1"/>
    <w:basedOn w:val="NoList"/>
    <w:pPr>
      <w:numPr>
        <w:numId w:val="37"/>
      </w:numPr>
    </w:pPr>
  </w:style>
  <w:style w:type="numbering" w:customStyle="1" w:styleId="LFO41">
    <w:name w:val="LFO41"/>
    <w:basedOn w:val="NoList"/>
    <w:pPr>
      <w:numPr>
        <w:numId w:val="38"/>
      </w:numPr>
    </w:pPr>
  </w:style>
  <w:style w:type="numbering" w:customStyle="1" w:styleId="LFO61">
    <w:name w:val="LFO61"/>
    <w:basedOn w:val="NoList"/>
    <w:pPr>
      <w:numPr>
        <w:numId w:val="39"/>
      </w:numPr>
    </w:pPr>
  </w:style>
  <w:style w:type="numbering" w:customStyle="1" w:styleId="LFO3">
    <w:name w:val="LFO3"/>
    <w:basedOn w:val="NoList"/>
    <w:pPr>
      <w:numPr>
        <w:numId w:val="40"/>
      </w:numPr>
    </w:pPr>
  </w:style>
  <w:style w:type="numbering" w:customStyle="1" w:styleId="LFO4">
    <w:name w:val="LFO4"/>
    <w:basedOn w:val="NoList"/>
    <w:pPr>
      <w:numPr>
        <w:numId w:val="41"/>
      </w:numPr>
    </w:pPr>
  </w:style>
  <w:style w:type="numbering" w:customStyle="1" w:styleId="LFO6">
    <w:name w:val="LFO6"/>
    <w:basedOn w:val="NoList"/>
    <w:pPr>
      <w:numPr>
        <w:numId w:val="42"/>
      </w:numPr>
    </w:pPr>
  </w:style>
  <w:style w:type="numbering" w:customStyle="1" w:styleId="LFO8">
    <w:name w:val="LFO8"/>
    <w:basedOn w:val="NoList"/>
    <w:pPr>
      <w:numPr>
        <w:numId w:val="43"/>
      </w:numPr>
    </w:pPr>
  </w:style>
  <w:style w:type="numbering" w:customStyle="1" w:styleId="LFO9">
    <w:name w:val="LFO9"/>
    <w:basedOn w:val="NoList"/>
    <w:pPr>
      <w:numPr>
        <w:numId w:val="44"/>
      </w:numPr>
    </w:pPr>
  </w:style>
  <w:style w:type="numbering" w:customStyle="1" w:styleId="LFO11">
    <w:name w:val="LFO11"/>
    <w:basedOn w:val="NoList"/>
    <w:pPr>
      <w:numPr>
        <w:numId w:val="45"/>
      </w:numPr>
    </w:pPr>
  </w:style>
  <w:style w:type="numbering" w:customStyle="1" w:styleId="LFO91">
    <w:name w:val="LFO9_1"/>
    <w:basedOn w:val="NoList"/>
    <w:pPr>
      <w:numPr>
        <w:numId w:val="46"/>
      </w:numPr>
    </w:pPr>
  </w:style>
  <w:style w:type="numbering" w:customStyle="1" w:styleId="LFO21">
    <w:name w:val="LFO21"/>
    <w:basedOn w:val="NoList"/>
    <w:pPr>
      <w:numPr>
        <w:numId w:val="47"/>
      </w:numPr>
    </w:pPr>
  </w:style>
  <w:style w:type="numbering" w:customStyle="1" w:styleId="LFO22">
    <w:name w:val="LFO22"/>
    <w:basedOn w:val="NoList"/>
    <w:pPr>
      <w:numPr>
        <w:numId w:val="48"/>
      </w:numPr>
    </w:pPr>
  </w:style>
  <w:style w:type="numbering" w:customStyle="1" w:styleId="LFO26">
    <w:name w:val="LFO26"/>
    <w:basedOn w:val="NoList"/>
    <w:pPr>
      <w:numPr>
        <w:numId w:val="49"/>
      </w:numPr>
    </w:pPr>
  </w:style>
  <w:style w:type="numbering" w:customStyle="1" w:styleId="LFO27">
    <w:name w:val="LFO27"/>
    <w:basedOn w:val="NoList"/>
    <w:pPr>
      <w:numPr>
        <w:numId w:val="50"/>
      </w:numPr>
    </w:pPr>
  </w:style>
  <w:style w:type="numbering" w:customStyle="1" w:styleId="LFO29">
    <w:name w:val="LFO29"/>
    <w:basedOn w:val="NoList"/>
    <w:pPr>
      <w:numPr>
        <w:numId w:val="51"/>
      </w:numPr>
    </w:pPr>
  </w:style>
  <w:style w:type="numbering" w:customStyle="1" w:styleId="LFO31">
    <w:name w:val="LFO31"/>
    <w:basedOn w:val="NoList"/>
    <w:pPr>
      <w:numPr>
        <w:numId w:val="52"/>
      </w:numPr>
    </w:pPr>
  </w:style>
  <w:style w:type="numbering" w:customStyle="1" w:styleId="LFO32">
    <w:name w:val="LFO32"/>
    <w:basedOn w:val="NoList"/>
    <w:pPr>
      <w:numPr>
        <w:numId w:val="53"/>
      </w:numPr>
    </w:pPr>
  </w:style>
  <w:style w:type="numbering" w:customStyle="1" w:styleId="LFO33">
    <w:name w:val="LFO33"/>
    <w:basedOn w:val="NoList"/>
    <w:pPr>
      <w:numPr>
        <w:numId w:val="54"/>
      </w:numPr>
    </w:pPr>
  </w:style>
  <w:style w:type="numbering" w:customStyle="1" w:styleId="LFO34">
    <w:name w:val="LFO34"/>
    <w:basedOn w:val="NoList"/>
    <w:pPr>
      <w:numPr>
        <w:numId w:val="55"/>
      </w:numPr>
    </w:pPr>
  </w:style>
  <w:style w:type="numbering" w:customStyle="1" w:styleId="LFO35">
    <w:name w:val="LFO35"/>
    <w:basedOn w:val="NoList"/>
    <w:pPr>
      <w:numPr>
        <w:numId w:val="56"/>
      </w:numPr>
    </w:pPr>
  </w:style>
  <w:style w:type="numbering" w:customStyle="1" w:styleId="LFO36">
    <w:name w:val="LFO36"/>
    <w:basedOn w:val="NoList"/>
    <w:pPr>
      <w:numPr>
        <w:numId w:val="57"/>
      </w:numPr>
    </w:pPr>
  </w:style>
  <w:style w:type="numbering" w:customStyle="1" w:styleId="LFO37">
    <w:name w:val="LFO37"/>
    <w:basedOn w:val="NoList"/>
    <w:pPr>
      <w:numPr>
        <w:numId w:val="58"/>
      </w:numPr>
    </w:pPr>
  </w:style>
  <w:style w:type="numbering" w:customStyle="1" w:styleId="LFO44">
    <w:name w:val="LFO44"/>
    <w:basedOn w:val="NoList"/>
    <w:pPr>
      <w:numPr>
        <w:numId w:val="59"/>
      </w:numPr>
    </w:pPr>
  </w:style>
  <w:style w:type="numbering" w:customStyle="1" w:styleId="LFO45">
    <w:name w:val="LFO45"/>
    <w:basedOn w:val="NoList"/>
    <w:pPr>
      <w:numPr>
        <w:numId w:val="60"/>
      </w:numPr>
    </w:pPr>
  </w:style>
  <w:style w:type="numbering" w:customStyle="1" w:styleId="LFO46">
    <w:name w:val="LFO46"/>
    <w:basedOn w:val="NoList"/>
    <w:pPr>
      <w:numPr>
        <w:numId w:val="61"/>
      </w:numPr>
    </w:pPr>
  </w:style>
  <w:style w:type="numbering" w:customStyle="1" w:styleId="LFO47">
    <w:name w:val="LFO47"/>
    <w:basedOn w:val="NoList"/>
    <w:pPr>
      <w:numPr>
        <w:numId w:val="62"/>
      </w:numPr>
    </w:pPr>
  </w:style>
  <w:style w:type="numbering" w:customStyle="1" w:styleId="LFO48">
    <w:name w:val="LFO48"/>
    <w:basedOn w:val="NoList"/>
    <w:pPr>
      <w:numPr>
        <w:numId w:val="63"/>
      </w:numPr>
    </w:pPr>
  </w:style>
  <w:style w:type="numbering" w:customStyle="1" w:styleId="LFO49">
    <w:name w:val="LFO49"/>
    <w:basedOn w:val="NoList"/>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osp.stat.gov.lt/statistiniu-rodikliu-analiz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21</TotalTime>
  <Pages>36</Pages>
  <Words>110037</Words>
  <Characters>62722</Characters>
  <Application>Microsoft Office Word</Application>
  <DocSecurity>0</DocSecurity>
  <Lines>522</Lines>
  <Paragraphs>344</Paragraphs>
  <ScaleCrop>false</ScaleCrop>
  <Company>AB AmberGrid</Company>
  <LinksUpToDate>false</LinksUpToDate>
  <CharactersWithSpaces>172415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dc:description/>
  <cp:lastModifiedBy>Tomas Šedbaras</cp:lastModifiedBy>
  <cp:revision>12</cp:revision>
  <cp:lastPrinted>2023-09-15T07:45:00Z</cp:lastPrinted>
  <dcterms:created xsi:type="dcterms:W3CDTF">2026-05-05T19:28:00Z</dcterms:created>
  <dcterms:modified xsi:type="dcterms:W3CDTF">2026-05-05T20:17:00Z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2021-07-13T07:47:09Z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e22c897d-9911-4500-8fd8-29da875cfd3d</vt:lpwstr>
  </property>
  <property fmtid="{D5CDD505-2E9C-101B-9397-08002B2CF9AE}" pid="8" name="MSIP_Label_75464948-aeeb-436c-a291-ab13687dc8ce_ContentBits">
    <vt:lpwstr>0</vt:lpwstr>
  </property>
</Properties>
</file>